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C57AD" w14:textId="75365DC0" w:rsidR="002F074F" w:rsidRPr="003F3E6E" w:rsidRDefault="002F074F" w:rsidP="002F074F">
      <w:pPr>
        <w:tabs>
          <w:tab w:val="left" w:pos="7938"/>
        </w:tabs>
        <w:rPr>
          <w:rFonts w:ascii="Arial" w:hAnsi="Arial" w:cs="Arial"/>
          <w:b/>
        </w:rPr>
      </w:pPr>
      <w:r w:rsidRPr="003F3E6E">
        <w:rPr>
          <w:rFonts w:ascii="Arial" w:hAnsi="Arial" w:cs="Arial"/>
          <w:b/>
        </w:rPr>
        <w:t>For EQC</w:t>
      </w:r>
      <w:r w:rsidRPr="003F3E6E">
        <w:rPr>
          <w:rFonts w:ascii="Arial" w:hAnsi="Arial" w:cs="Arial"/>
          <w:b/>
        </w:rPr>
        <w:tab/>
        <w:t xml:space="preserve">Item </w:t>
      </w:r>
      <w:r w:rsidR="007030FD">
        <w:rPr>
          <w:rFonts w:ascii="Arial" w:hAnsi="Arial" w:cs="Arial"/>
          <w:b/>
        </w:rPr>
        <w:t>9d</w:t>
      </w:r>
      <w:bookmarkStart w:id="0" w:name="_GoBack"/>
      <w:bookmarkEnd w:id="0"/>
    </w:p>
    <w:p w14:paraId="36A491D8" w14:textId="1A464EBB" w:rsidR="002F074F" w:rsidRPr="003F3E6E" w:rsidRDefault="00555C15" w:rsidP="002F074F">
      <w:pPr>
        <w:rPr>
          <w:rFonts w:ascii="Arial" w:hAnsi="Arial" w:cs="Arial"/>
          <w:b/>
        </w:rPr>
      </w:pPr>
      <w:r>
        <w:rPr>
          <w:rFonts w:ascii="Arial" w:hAnsi="Arial" w:cs="Arial"/>
          <w:b/>
        </w:rPr>
        <w:t xml:space="preserve">14 </w:t>
      </w:r>
      <w:r w:rsidR="00CD67D8">
        <w:rPr>
          <w:rFonts w:ascii="Arial" w:hAnsi="Arial" w:cs="Arial"/>
          <w:b/>
        </w:rPr>
        <w:t>September</w:t>
      </w:r>
      <w:r w:rsidR="002F074F" w:rsidRPr="003F3E6E">
        <w:rPr>
          <w:rFonts w:ascii="Arial" w:hAnsi="Arial" w:cs="Arial"/>
          <w:b/>
        </w:rPr>
        <w:t xml:space="preserve"> 2022</w:t>
      </w:r>
    </w:p>
    <w:tbl>
      <w:tblPr>
        <w:tblStyle w:val="TableGrid"/>
        <w:tblW w:w="0" w:type="auto"/>
        <w:tblLook w:val="04A0" w:firstRow="1" w:lastRow="0" w:firstColumn="1" w:lastColumn="0" w:noHBand="0" w:noVBand="1"/>
      </w:tblPr>
      <w:tblGrid>
        <w:gridCol w:w="9016"/>
      </w:tblGrid>
      <w:tr w:rsidR="002F074F" w:rsidRPr="003F3E6E" w14:paraId="443BAED7" w14:textId="77777777" w:rsidTr="000855AD">
        <w:trPr>
          <w:trHeight w:val="340"/>
        </w:trPr>
        <w:tc>
          <w:tcPr>
            <w:tcW w:w="9634" w:type="dxa"/>
            <w:shd w:val="clear" w:color="auto" w:fill="D5DCE4" w:themeFill="text2" w:themeFillTint="33"/>
            <w:vAlign w:val="center"/>
          </w:tcPr>
          <w:p w14:paraId="627BD8DE" w14:textId="77777777" w:rsidR="002F074F" w:rsidRPr="003F3E6E" w:rsidRDefault="002F074F" w:rsidP="000855AD">
            <w:pPr>
              <w:rPr>
                <w:rFonts w:ascii="Arial" w:hAnsi="Arial" w:cs="Arial"/>
              </w:rPr>
            </w:pPr>
            <w:r w:rsidRPr="003F3E6E">
              <w:rPr>
                <w:rFonts w:ascii="Arial" w:hAnsi="Arial" w:cs="Arial"/>
                <w:b/>
              </w:rPr>
              <w:t>Access restrictions:</w:t>
            </w:r>
            <w:r w:rsidRPr="003F3E6E">
              <w:rPr>
                <w:rFonts w:ascii="Arial" w:hAnsi="Arial" w:cs="Arial"/>
              </w:rPr>
              <w:t xml:space="preserve"> </w:t>
            </w:r>
            <w:r w:rsidRPr="003F3E6E">
              <w:rPr>
                <w:rFonts w:ascii="Arial" w:hAnsi="Arial" w:cs="Arial"/>
                <w:b/>
              </w:rPr>
              <w:t>n/a</w:t>
            </w:r>
          </w:p>
        </w:tc>
      </w:tr>
    </w:tbl>
    <w:p w14:paraId="40AF410D" w14:textId="77777777" w:rsidR="002F074F" w:rsidRPr="003F3E6E" w:rsidRDefault="002F074F" w:rsidP="002F074F">
      <w:pPr>
        <w:rPr>
          <w:rFonts w:ascii="Arial" w:hAnsi="Arial" w:cs="Arial"/>
          <w:sz w:val="2"/>
          <w:szCs w:val="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2F074F" w:rsidRPr="003F3E6E" w14:paraId="3AD30352" w14:textId="77777777" w:rsidTr="000855AD">
        <w:tc>
          <w:tcPr>
            <w:tcW w:w="1413" w:type="dxa"/>
          </w:tcPr>
          <w:p w14:paraId="1E5F6C7C" w14:textId="77777777" w:rsidR="002F074F" w:rsidRPr="003F3E6E" w:rsidRDefault="002F074F" w:rsidP="000855AD">
            <w:pPr>
              <w:rPr>
                <w:rFonts w:ascii="Arial" w:hAnsi="Arial" w:cs="Arial"/>
              </w:rPr>
            </w:pPr>
            <w:r w:rsidRPr="003F3E6E">
              <w:rPr>
                <w:rFonts w:ascii="Arial" w:hAnsi="Arial" w:cs="Arial"/>
              </w:rPr>
              <w:t>From:</w:t>
            </w:r>
          </w:p>
        </w:tc>
        <w:tc>
          <w:tcPr>
            <w:tcW w:w="7603" w:type="dxa"/>
          </w:tcPr>
          <w:p w14:paraId="7ED7E0AB" w14:textId="24588C92" w:rsidR="002F074F" w:rsidRPr="003F3E6E" w:rsidRDefault="002F074F" w:rsidP="000855AD">
            <w:pPr>
              <w:rPr>
                <w:rFonts w:ascii="Arial" w:hAnsi="Arial" w:cs="Arial"/>
              </w:rPr>
            </w:pPr>
            <w:r w:rsidRPr="003F3E6E">
              <w:rPr>
                <w:rFonts w:ascii="Arial" w:hAnsi="Arial" w:cs="Arial"/>
              </w:rPr>
              <w:t>Georgia Moustaka (Quality &amp; Standards Officer)</w:t>
            </w:r>
            <w:r w:rsidR="00AF5EB0" w:rsidRPr="003F3E6E">
              <w:rPr>
                <w:rFonts w:ascii="Arial" w:hAnsi="Arial" w:cs="Arial"/>
              </w:rPr>
              <w:t xml:space="preserve"> and Rafe Smallman (Head of Quality &amp; Academic Development)</w:t>
            </w:r>
          </w:p>
        </w:tc>
      </w:tr>
      <w:tr w:rsidR="002F074F" w:rsidRPr="003F3E6E" w14:paraId="1406EE6D" w14:textId="77777777" w:rsidTr="000855AD">
        <w:tc>
          <w:tcPr>
            <w:tcW w:w="1413" w:type="dxa"/>
          </w:tcPr>
          <w:p w14:paraId="4C333CBA" w14:textId="77777777" w:rsidR="002F074F" w:rsidRPr="003F3E6E" w:rsidRDefault="002F074F" w:rsidP="000855AD">
            <w:pPr>
              <w:rPr>
                <w:rFonts w:ascii="Arial" w:hAnsi="Arial" w:cs="Arial"/>
              </w:rPr>
            </w:pPr>
            <w:r w:rsidRPr="003F3E6E">
              <w:rPr>
                <w:rFonts w:ascii="Arial" w:hAnsi="Arial" w:cs="Arial"/>
                <w:b/>
              </w:rPr>
              <w:t>Subject:</w:t>
            </w:r>
          </w:p>
        </w:tc>
        <w:tc>
          <w:tcPr>
            <w:tcW w:w="7603" w:type="dxa"/>
          </w:tcPr>
          <w:p w14:paraId="570AA578" w14:textId="77777777" w:rsidR="000F3029" w:rsidRPr="003F3E6E" w:rsidRDefault="00AF5EB0" w:rsidP="000855AD">
            <w:pPr>
              <w:rPr>
                <w:rFonts w:ascii="Arial" w:hAnsi="Arial" w:cs="Arial"/>
                <w:b/>
              </w:rPr>
            </w:pPr>
            <w:r w:rsidRPr="003F3E6E">
              <w:rPr>
                <w:rFonts w:ascii="Arial" w:hAnsi="Arial" w:cs="Arial"/>
                <w:b/>
              </w:rPr>
              <w:t xml:space="preserve">Academic Integrity &amp; Misconduct Policy and Guidance </w:t>
            </w:r>
          </w:p>
          <w:p w14:paraId="6F290738" w14:textId="5C37574F" w:rsidR="002F074F" w:rsidRPr="003F3E6E" w:rsidRDefault="000F3029" w:rsidP="000855AD">
            <w:pPr>
              <w:rPr>
                <w:rFonts w:ascii="Arial" w:hAnsi="Arial" w:cs="Arial"/>
                <w:b/>
              </w:rPr>
            </w:pPr>
            <w:r w:rsidRPr="003F3E6E">
              <w:rPr>
                <w:rFonts w:ascii="Arial" w:hAnsi="Arial" w:cs="Arial"/>
                <w:b/>
              </w:rPr>
              <w:t xml:space="preserve">(Minor </w:t>
            </w:r>
            <w:r w:rsidR="00113F72" w:rsidRPr="003F3E6E">
              <w:rPr>
                <w:rFonts w:ascii="Arial" w:hAnsi="Arial" w:cs="Arial"/>
                <w:b/>
              </w:rPr>
              <w:t>Edits</w:t>
            </w:r>
            <w:r w:rsidRPr="003F3E6E">
              <w:rPr>
                <w:rFonts w:ascii="Arial" w:hAnsi="Arial" w:cs="Arial"/>
                <w:b/>
              </w:rPr>
              <w:t>)</w:t>
            </w:r>
          </w:p>
        </w:tc>
      </w:tr>
      <w:tr w:rsidR="002F074F" w:rsidRPr="003F3E6E" w14:paraId="38729576" w14:textId="77777777" w:rsidTr="000855AD">
        <w:tc>
          <w:tcPr>
            <w:tcW w:w="1413" w:type="dxa"/>
          </w:tcPr>
          <w:p w14:paraId="68F58178" w14:textId="77777777" w:rsidR="002F074F" w:rsidRPr="003F3E6E" w:rsidRDefault="002F074F" w:rsidP="000855AD">
            <w:pPr>
              <w:rPr>
                <w:rFonts w:ascii="Arial" w:hAnsi="Arial" w:cs="Arial"/>
              </w:rPr>
            </w:pPr>
            <w:r w:rsidRPr="003F3E6E">
              <w:rPr>
                <w:rFonts w:ascii="Arial" w:hAnsi="Arial" w:cs="Arial"/>
              </w:rPr>
              <w:t>Status:</w:t>
            </w:r>
          </w:p>
        </w:tc>
        <w:tc>
          <w:tcPr>
            <w:tcW w:w="7603" w:type="dxa"/>
          </w:tcPr>
          <w:p w14:paraId="7460964A" w14:textId="26795C6C" w:rsidR="002F074F" w:rsidRPr="003F3E6E" w:rsidRDefault="002F074F" w:rsidP="000855AD">
            <w:pPr>
              <w:rPr>
                <w:rFonts w:ascii="Arial" w:hAnsi="Arial" w:cs="Arial"/>
                <w:u w:val="single"/>
              </w:rPr>
            </w:pPr>
            <w:r w:rsidRPr="003F3E6E">
              <w:rPr>
                <w:rFonts w:ascii="Arial" w:hAnsi="Arial" w:cs="Arial"/>
                <w:u w:val="single"/>
              </w:rPr>
              <w:t xml:space="preserve">For approval </w:t>
            </w:r>
          </w:p>
        </w:tc>
      </w:tr>
      <w:tr w:rsidR="002F074F" w:rsidRPr="003F3E6E" w14:paraId="2EC01481" w14:textId="77777777" w:rsidTr="000855AD">
        <w:tc>
          <w:tcPr>
            <w:tcW w:w="1413" w:type="dxa"/>
          </w:tcPr>
          <w:p w14:paraId="1EDC9E05" w14:textId="77777777" w:rsidR="002F074F" w:rsidRPr="003F3E6E" w:rsidRDefault="002F074F" w:rsidP="000855AD">
            <w:pPr>
              <w:rPr>
                <w:rFonts w:ascii="Arial" w:hAnsi="Arial" w:cs="Arial"/>
              </w:rPr>
            </w:pPr>
            <w:r w:rsidRPr="003F3E6E">
              <w:rPr>
                <w:rFonts w:ascii="Arial" w:hAnsi="Arial" w:cs="Arial"/>
              </w:rPr>
              <w:t>Author(s):</w:t>
            </w:r>
          </w:p>
        </w:tc>
        <w:tc>
          <w:tcPr>
            <w:tcW w:w="7603" w:type="dxa"/>
          </w:tcPr>
          <w:p w14:paraId="6E82E60B" w14:textId="0605E9B0" w:rsidR="000F3029" w:rsidRPr="003F3E6E" w:rsidRDefault="000F3029" w:rsidP="000855AD">
            <w:pPr>
              <w:rPr>
                <w:rFonts w:ascii="Arial" w:hAnsi="Arial" w:cs="Arial"/>
              </w:rPr>
            </w:pPr>
            <w:r w:rsidRPr="003F3E6E">
              <w:rPr>
                <w:rFonts w:ascii="Arial" w:hAnsi="Arial" w:cs="Arial"/>
              </w:rPr>
              <w:t>Georgia Moustaka (Quality &amp; Standards Officer)</w:t>
            </w:r>
          </w:p>
        </w:tc>
      </w:tr>
      <w:tr w:rsidR="002F074F" w:rsidRPr="003F3E6E" w14:paraId="5FA692D3" w14:textId="77777777" w:rsidTr="00AF5EB0">
        <w:trPr>
          <w:trHeight w:val="104"/>
        </w:trPr>
        <w:tc>
          <w:tcPr>
            <w:tcW w:w="1413" w:type="dxa"/>
          </w:tcPr>
          <w:p w14:paraId="19DF70E8" w14:textId="77777777" w:rsidR="002F074F" w:rsidRPr="003F3E6E" w:rsidRDefault="002F074F" w:rsidP="000855AD">
            <w:pPr>
              <w:rPr>
                <w:rFonts w:ascii="Arial" w:hAnsi="Arial" w:cs="Arial"/>
              </w:rPr>
            </w:pPr>
            <w:r w:rsidRPr="003F3E6E">
              <w:rPr>
                <w:rFonts w:ascii="Arial" w:hAnsi="Arial" w:cs="Arial"/>
              </w:rPr>
              <w:t>Sponsor:</w:t>
            </w:r>
          </w:p>
        </w:tc>
        <w:tc>
          <w:tcPr>
            <w:tcW w:w="7603" w:type="dxa"/>
          </w:tcPr>
          <w:p w14:paraId="2BFB382B" w14:textId="11BD8BE0" w:rsidR="002F074F" w:rsidRPr="003F3E6E" w:rsidRDefault="000F3029" w:rsidP="000855AD">
            <w:pPr>
              <w:rPr>
                <w:rFonts w:ascii="Arial" w:hAnsi="Arial" w:cs="Arial"/>
              </w:rPr>
            </w:pPr>
            <w:r w:rsidRPr="003F3E6E">
              <w:rPr>
                <w:rFonts w:ascii="Arial" w:hAnsi="Arial" w:cs="Arial"/>
              </w:rPr>
              <w:t>James Birkett (</w:t>
            </w:r>
            <w:r w:rsidR="006B76F7" w:rsidRPr="003F3E6E">
              <w:rPr>
                <w:rFonts w:ascii="Arial" w:hAnsi="Arial" w:cs="Arial"/>
              </w:rPr>
              <w:t>Director of Registry &amp; Student Services)</w:t>
            </w:r>
          </w:p>
        </w:tc>
      </w:tr>
    </w:tbl>
    <w:p w14:paraId="145B9441" w14:textId="77777777" w:rsidR="002F074F" w:rsidRPr="003F3E6E" w:rsidRDefault="002F074F" w:rsidP="002F074F">
      <w:pPr>
        <w:rPr>
          <w:rFonts w:ascii="Arial" w:hAnsi="Arial" w:cs="Arial"/>
          <w:sz w:val="2"/>
          <w:szCs w:val="2"/>
        </w:rPr>
      </w:pPr>
    </w:p>
    <w:tbl>
      <w:tblPr>
        <w:tblStyle w:val="TableGrid"/>
        <w:tblW w:w="0" w:type="auto"/>
        <w:tblLook w:val="04A0" w:firstRow="1" w:lastRow="0" w:firstColumn="1" w:lastColumn="0" w:noHBand="0" w:noVBand="1"/>
      </w:tblPr>
      <w:tblGrid>
        <w:gridCol w:w="1980"/>
        <w:gridCol w:w="7036"/>
      </w:tblGrid>
      <w:tr w:rsidR="002F074F" w:rsidRPr="003F3E6E" w14:paraId="4A370FE4" w14:textId="77777777" w:rsidTr="005075A0">
        <w:trPr>
          <w:trHeight w:val="340"/>
        </w:trPr>
        <w:tc>
          <w:tcPr>
            <w:tcW w:w="9016" w:type="dxa"/>
            <w:gridSpan w:val="2"/>
            <w:shd w:val="clear" w:color="auto" w:fill="D5DCE4" w:themeFill="text2" w:themeFillTint="33"/>
            <w:vAlign w:val="center"/>
          </w:tcPr>
          <w:p w14:paraId="18532ECC" w14:textId="77777777" w:rsidR="002F074F" w:rsidRPr="003F3E6E" w:rsidRDefault="002F074F" w:rsidP="000855AD">
            <w:pPr>
              <w:rPr>
                <w:rFonts w:ascii="Arial" w:hAnsi="Arial" w:cs="Arial"/>
                <w:b/>
              </w:rPr>
            </w:pPr>
            <w:r w:rsidRPr="003F3E6E">
              <w:rPr>
                <w:rFonts w:ascii="Arial" w:hAnsi="Arial" w:cs="Arial"/>
                <w:b/>
              </w:rPr>
              <w:t>Executive summary</w:t>
            </w:r>
          </w:p>
        </w:tc>
      </w:tr>
      <w:tr w:rsidR="002F074F" w:rsidRPr="003F3E6E" w14:paraId="186B1607" w14:textId="77777777" w:rsidTr="005075A0">
        <w:trPr>
          <w:trHeight w:val="255"/>
        </w:trPr>
        <w:tc>
          <w:tcPr>
            <w:tcW w:w="9016" w:type="dxa"/>
            <w:gridSpan w:val="2"/>
          </w:tcPr>
          <w:p w14:paraId="3D69781E" w14:textId="77777777" w:rsidR="002F074F" w:rsidRPr="003F3E6E" w:rsidRDefault="002F074F" w:rsidP="000855AD">
            <w:pPr>
              <w:rPr>
                <w:rFonts w:ascii="Arial" w:hAnsi="Arial" w:cs="Arial"/>
              </w:rPr>
            </w:pPr>
          </w:p>
          <w:p w14:paraId="2CC93642" w14:textId="7252B0E5" w:rsidR="004623F8" w:rsidRPr="003F3E6E" w:rsidRDefault="004623F8" w:rsidP="00FB0A08">
            <w:pPr>
              <w:rPr>
                <w:rFonts w:ascii="Arial" w:hAnsi="Arial" w:cs="Arial"/>
                <w:b/>
                <w:bCs/>
              </w:rPr>
            </w:pPr>
            <w:r w:rsidRPr="003F3E6E">
              <w:rPr>
                <w:rFonts w:ascii="Arial" w:hAnsi="Arial" w:cs="Arial"/>
                <w:b/>
                <w:bCs/>
              </w:rPr>
              <w:t xml:space="preserve">Context: </w:t>
            </w:r>
          </w:p>
          <w:p w14:paraId="4F1BBD0F" w14:textId="3791EC42" w:rsidR="00FB0A08" w:rsidRPr="003F3E6E" w:rsidRDefault="00FB0A08" w:rsidP="00FB0A08">
            <w:pPr>
              <w:rPr>
                <w:rFonts w:ascii="Arial" w:hAnsi="Arial" w:cs="Arial"/>
              </w:rPr>
            </w:pPr>
            <w:r w:rsidRPr="003F3E6E">
              <w:rPr>
                <w:rFonts w:ascii="Arial" w:hAnsi="Arial" w:cs="Arial"/>
              </w:rPr>
              <w:t xml:space="preserve">The Quality Assurance Agency (QAA) for Higher Education, has recognised that academic misconduct is a growing problem within the sector both in the UK and globally. </w:t>
            </w:r>
          </w:p>
          <w:p w14:paraId="48ED934B" w14:textId="60190F74" w:rsidR="00FB0A08" w:rsidRPr="003F3E6E" w:rsidRDefault="00FB0A08" w:rsidP="00FB0A08">
            <w:pPr>
              <w:rPr>
                <w:rFonts w:ascii="Arial" w:hAnsi="Arial" w:cs="Arial"/>
              </w:rPr>
            </w:pPr>
            <w:r w:rsidRPr="003F3E6E">
              <w:rPr>
                <w:rFonts w:ascii="Arial" w:hAnsi="Arial" w:cs="Arial"/>
              </w:rPr>
              <w:t>A</w:t>
            </w:r>
            <w:r w:rsidR="00F11BF4">
              <w:rPr>
                <w:rFonts w:ascii="Arial" w:hAnsi="Arial" w:cs="Arial"/>
              </w:rPr>
              <w:t>t City, a</w:t>
            </w:r>
            <w:r w:rsidRPr="003F3E6E">
              <w:rPr>
                <w:rFonts w:ascii="Arial" w:hAnsi="Arial" w:cs="Arial"/>
              </w:rPr>
              <w:t>cademic misconduct cases have had a significant increase across the Institution during the 2019/20</w:t>
            </w:r>
            <w:r w:rsidR="00AB3032" w:rsidRPr="003F3E6E">
              <w:rPr>
                <w:rFonts w:ascii="Arial" w:hAnsi="Arial" w:cs="Arial"/>
              </w:rPr>
              <w:t xml:space="preserve">, </w:t>
            </w:r>
            <w:r w:rsidRPr="003F3E6E">
              <w:rPr>
                <w:rFonts w:ascii="Arial" w:hAnsi="Arial" w:cs="Arial"/>
              </w:rPr>
              <w:t>2020/21</w:t>
            </w:r>
            <w:r w:rsidR="00AB3032" w:rsidRPr="003F3E6E">
              <w:rPr>
                <w:rFonts w:ascii="Arial" w:hAnsi="Arial" w:cs="Arial"/>
              </w:rPr>
              <w:t xml:space="preserve"> and 2021/22</w:t>
            </w:r>
            <w:r w:rsidRPr="003F3E6E">
              <w:rPr>
                <w:rFonts w:ascii="Arial" w:hAnsi="Arial" w:cs="Arial"/>
              </w:rPr>
              <w:t xml:space="preserve"> academic years compared to previous years. </w:t>
            </w:r>
          </w:p>
          <w:p w14:paraId="5D388A12" w14:textId="77777777" w:rsidR="00FB0A08" w:rsidRPr="003F3E6E" w:rsidRDefault="00FB0A08" w:rsidP="00FB0A08">
            <w:pPr>
              <w:rPr>
                <w:rFonts w:ascii="Arial" w:hAnsi="Arial" w:cs="Arial"/>
              </w:rPr>
            </w:pPr>
          </w:p>
          <w:p w14:paraId="4E9D0279" w14:textId="524ED1B3" w:rsidR="00FB0A08" w:rsidRPr="003F3E6E" w:rsidRDefault="00FB0A08" w:rsidP="00FB0A08">
            <w:pPr>
              <w:rPr>
                <w:rFonts w:ascii="Arial" w:hAnsi="Arial" w:cs="Arial"/>
              </w:rPr>
            </w:pPr>
            <w:r w:rsidRPr="003F3E6E">
              <w:rPr>
                <w:rFonts w:ascii="Arial" w:hAnsi="Arial" w:cs="Arial"/>
              </w:rPr>
              <w:t>In light of this serious concern, an Academic Integrity &amp; Misconduct Working Group was formed and met for the first time in June 2021. The purpose</w:t>
            </w:r>
            <w:r w:rsidR="00D16AAB">
              <w:rPr>
                <w:rFonts w:ascii="Arial" w:hAnsi="Arial" w:cs="Arial"/>
              </w:rPr>
              <w:t xml:space="preserve"> of the Group</w:t>
            </w:r>
            <w:r w:rsidRPr="003F3E6E">
              <w:rPr>
                <w:rFonts w:ascii="Arial" w:hAnsi="Arial" w:cs="Arial"/>
              </w:rPr>
              <w:t xml:space="preserve"> is to identify and implement creative solutions to better embed academic integrity within City, to educate and deter students from academic misconduct and to support staff who are managing these cases.</w:t>
            </w:r>
          </w:p>
          <w:p w14:paraId="0121C5AB" w14:textId="07A8E679" w:rsidR="004623F8" w:rsidRPr="003F3E6E" w:rsidRDefault="004623F8" w:rsidP="00FB0A08">
            <w:pPr>
              <w:rPr>
                <w:rFonts w:ascii="Arial" w:hAnsi="Arial" w:cs="Arial"/>
              </w:rPr>
            </w:pPr>
          </w:p>
          <w:p w14:paraId="5208A9AE" w14:textId="452D46C1" w:rsidR="00276AEB" w:rsidRPr="00D16AAB" w:rsidRDefault="004623F8" w:rsidP="00276AEB">
            <w:pPr>
              <w:rPr>
                <w:rFonts w:ascii="Arial" w:hAnsi="Arial" w:cs="Arial"/>
                <w:b/>
                <w:bCs/>
              </w:rPr>
            </w:pPr>
            <w:r w:rsidRPr="003F3E6E">
              <w:rPr>
                <w:rFonts w:ascii="Arial" w:hAnsi="Arial" w:cs="Arial"/>
                <w:b/>
                <w:bCs/>
              </w:rPr>
              <w:t xml:space="preserve">Revised Policy &amp; Guidance: </w:t>
            </w:r>
          </w:p>
          <w:p w14:paraId="2EDE762E" w14:textId="784BA996" w:rsidR="00E07BE7" w:rsidRPr="003F3E6E" w:rsidRDefault="000E44E1" w:rsidP="00276AEB">
            <w:pPr>
              <w:rPr>
                <w:rFonts w:ascii="Arial" w:hAnsi="Arial" w:cs="Arial"/>
              </w:rPr>
            </w:pPr>
            <w:r w:rsidRPr="003F3E6E">
              <w:rPr>
                <w:rFonts w:ascii="Arial" w:hAnsi="Arial" w:cs="Arial"/>
              </w:rPr>
              <w:t>Whilst the work of the Group is ongoing</w:t>
            </w:r>
            <w:r w:rsidR="00D16AAB">
              <w:rPr>
                <w:rFonts w:ascii="Arial" w:hAnsi="Arial" w:cs="Arial"/>
              </w:rPr>
              <w:t xml:space="preserve"> (</w:t>
            </w:r>
            <w:r w:rsidRPr="003F3E6E">
              <w:rPr>
                <w:rFonts w:ascii="Arial" w:hAnsi="Arial" w:cs="Arial"/>
              </w:rPr>
              <w:t>a</w:t>
            </w:r>
            <w:r w:rsidR="00EC723B" w:rsidRPr="003F3E6E">
              <w:rPr>
                <w:rFonts w:ascii="Arial" w:hAnsi="Arial" w:cs="Arial"/>
              </w:rPr>
              <w:t xml:space="preserve">s part of our </w:t>
            </w:r>
            <w:r w:rsidR="00D16AAB" w:rsidRPr="003F3E6E">
              <w:rPr>
                <w:rFonts w:ascii="Arial" w:hAnsi="Arial" w:cs="Arial"/>
              </w:rPr>
              <w:t>business-as-usual</w:t>
            </w:r>
            <w:r w:rsidR="00D16AAB">
              <w:rPr>
                <w:rFonts w:ascii="Arial" w:hAnsi="Arial" w:cs="Arial"/>
              </w:rPr>
              <w:t xml:space="preserve"> work) </w:t>
            </w:r>
            <w:r w:rsidR="00796445" w:rsidRPr="003F3E6E">
              <w:rPr>
                <w:rFonts w:ascii="Arial" w:hAnsi="Arial" w:cs="Arial"/>
              </w:rPr>
              <w:t xml:space="preserve">a number of minor edits </w:t>
            </w:r>
            <w:r w:rsidR="005965DA" w:rsidRPr="003F3E6E">
              <w:rPr>
                <w:rFonts w:ascii="Arial" w:hAnsi="Arial" w:cs="Arial"/>
              </w:rPr>
              <w:t xml:space="preserve">are being recommended for </w:t>
            </w:r>
            <w:r w:rsidRPr="003F3E6E">
              <w:rPr>
                <w:rFonts w:ascii="Arial" w:hAnsi="Arial" w:cs="Arial"/>
              </w:rPr>
              <w:t>the Academic Integrity &amp; Misconduct Policy</w:t>
            </w:r>
            <w:r w:rsidR="005965DA" w:rsidRPr="003F3E6E">
              <w:rPr>
                <w:rFonts w:ascii="Arial" w:hAnsi="Arial" w:cs="Arial"/>
              </w:rPr>
              <w:t xml:space="preserve">. </w:t>
            </w:r>
            <w:r w:rsidR="00A77EE7" w:rsidRPr="003F3E6E">
              <w:rPr>
                <w:rFonts w:ascii="Arial" w:hAnsi="Arial" w:cs="Arial"/>
              </w:rPr>
              <w:t>These minor edits do not fundamentally alter the principles of the policy, its</w:t>
            </w:r>
            <w:r w:rsidR="00FC67E0">
              <w:rPr>
                <w:rFonts w:ascii="Arial" w:hAnsi="Arial" w:cs="Arial"/>
              </w:rPr>
              <w:t xml:space="preserve"> i</w:t>
            </w:r>
            <w:r w:rsidR="00FC67E0" w:rsidRPr="003F3E6E">
              <w:rPr>
                <w:rFonts w:ascii="Arial" w:hAnsi="Arial" w:cs="Arial"/>
              </w:rPr>
              <w:t>mplementation,</w:t>
            </w:r>
            <w:r w:rsidR="00A77EE7" w:rsidRPr="003F3E6E">
              <w:rPr>
                <w:rFonts w:ascii="Arial" w:hAnsi="Arial" w:cs="Arial"/>
              </w:rPr>
              <w:t xml:space="preserve"> or procedures</w:t>
            </w:r>
            <w:r w:rsidR="001820D7" w:rsidRPr="003F3E6E">
              <w:rPr>
                <w:rFonts w:ascii="Arial" w:hAnsi="Arial" w:cs="Arial"/>
              </w:rPr>
              <w:t xml:space="preserve">, but seek to provide clarity. </w:t>
            </w:r>
          </w:p>
          <w:p w14:paraId="33551BD9" w14:textId="631A170A" w:rsidR="00113F72" w:rsidRPr="003F3E6E" w:rsidRDefault="00113F72" w:rsidP="00E07BE7">
            <w:pPr>
              <w:rPr>
                <w:rFonts w:ascii="Arial" w:hAnsi="Arial" w:cs="Arial"/>
              </w:rPr>
            </w:pPr>
          </w:p>
          <w:p w14:paraId="7AF2D836" w14:textId="36E7C8B4" w:rsidR="00113F72" w:rsidRPr="003F3E6E" w:rsidRDefault="00113F72" w:rsidP="00E07BE7">
            <w:pPr>
              <w:rPr>
                <w:rFonts w:ascii="Arial" w:hAnsi="Arial" w:cs="Arial"/>
                <w:b/>
                <w:bCs/>
              </w:rPr>
            </w:pPr>
            <w:r w:rsidRPr="003F3E6E">
              <w:rPr>
                <w:rFonts w:ascii="Arial" w:hAnsi="Arial" w:cs="Arial"/>
                <w:b/>
                <w:bCs/>
              </w:rPr>
              <w:t xml:space="preserve">Summary of Minor Edits: </w:t>
            </w:r>
          </w:p>
          <w:p w14:paraId="011D63CC" w14:textId="4C2F556C" w:rsidR="00C54A4C" w:rsidRPr="003F3E6E" w:rsidRDefault="00C54A4C" w:rsidP="00C54A4C">
            <w:pPr>
              <w:pStyle w:val="ListParagraph"/>
              <w:numPr>
                <w:ilvl w:val="0"/>
                <w:numId w:val="61"/>
              </w:numPr>
              <w:rPr>
                <w:rFonts w:ascii="Arial" w:hAnsi="Arial" w:cs="Arial"/>
              </w:rPr>
            </w:pPr>
            <w:r w:rsidRPr="003F3E6E">
              <w:rPr>
                <w:rFonts w:ascii="Arial" w:hAnsi="Arial" w:cs="Arial"/>
              </w:rPr>
              <w:t xml:space="preserve">Minor editorial changes throughout the document to clarify language and make the Policy and </w:t>
            </w:r>
            <w:r w:rsidR="00445549" w:rsidRPr="003F3E6E">
              <w:rPr>
                <w:rFonts w:ascii="Arial" w:hAnsi="Arial" w:cs="Arial"/>
              </w:rPr>
              <w:t>Guidance</w:t>
            </w:r>
            <w:r w:rsidRPr="003F3E6E">
              <w:rPr>
                <w:rFonts w:ascii="Arial" w:hAnsi="Arial" w:cs="Arial"/>
              </w:rPr>
              <w:t xml:space="preserve"> student facing and more user </w:t>
            </w:r>
            <w:r w:rsidR="00445549" w:rsidRPr="003F3E6E">
              <w:rPr>
                <w:rFonts w:ascii="Arial" w:hAnsi="Arial" w:cs="Arial"/>
              </w:rPr>
              <w:t>friendly</w:t>
            </w:r>
            <w:r w:rsidRPr="003F3E6E">
              <w:rPr>
                <w:rFonts w:ascii="Arial" w:hAnsi="Arial" w:cs="Arial"/>
              </w:rPr>
              <w:t xml:space="preserve">. </w:t>
            </w:r>
          </w:p>
          <w:p w14:paraId="5F8A2F8C" w14:textId="77777777" w:rsidR="00C54A4C" w:rsidRPr="003F3E6E" w:rsidRDefault="00C54A4C" w:rsidP="00C54A4C">
            <w:pPr>
              <w:pStyle w:val="ListParagraph"/>
              <w:numPr>
                <w:ilvl w:val="0"/>
                <w:numId w:val="61"/>
              </w:numPr>
              <w:rPr>
                <w:rFonts w:ascii="Arial" w:hAnsi="Arial" w:cs="Arial"/>
              </w:rPr>
            </w:pPr>
            <w:r w:rsidRPr="003F3E6E">
              <w:rPr>
                <w:rFonts w:ascii="Arial" w:hAnsi="Arial" w:cs="Arial"/>
              </w:rPr>
              <w:t xml:space="preserve">Updated references to Learning Success to Academic Skills Team. </w:t>
            </w:r>
          </w:p>
          <w:p w14:paraId="534EEEAB" w14:textId="7D5DB44A" w:rsidR="00C54A4C" w:rsidRPr="003F3E6E" w:rsidRDefault="00C54A4C" w:rsidP="00C54A4C">
            <w:pPr>
              <w:pStyle w:val="ListParagraph"/>
              <w:numPr>
                <w:ilvl w:val="0"/>
                <w:numId w:val="61"/>
              </w:numPr>
              <w:rPr>
                <w:rFonts w:ascii="Arial" w:hAnsi="Arial" w:cs="Arial"/>
              </w:rPr>
            </w:pPr>
            <w:r w:rsidRPr="003F3E6E">
              <w:rPr>
                <w:rFonts w:ascii="Arial" w:hAnsi="Arial" w:cs="Arial"/>
              </w:rPr>
              <w:t>Text in paragraph 2.</w:t>
            </w:r>
            <w:r w:rsidR="00B76615">
              <w:rPr>
                <w:rFonts w:ascii="Arial" w:hAnsi="Arial" w:cs="Arial"/>
              </w:rPr>
              <w:t>4</w:t>
            </w:r>
            <w:r w:rsidRPr="003F3E6E">
              <w:rPr>
                <w:rFonts w:ascii="Arial" w:hAnsi="Arial" w:cs="Arial"/>
              </w:rPr>
              <w:t xml:space="preserve">.7 strengthened to clarify the approach for considering cases where disability has been declared or for students with reasonable adjustments. </w:t>
            </w:r>
          </w:p>
          <w:p w14:paraId="1626EF24" w14:textId="584CBF9D" w:rsidR="00C54A4C" w:rsidRPr="003F3E6E" w:rsidRDefault="00C54A4C" w:rsidP="00C54A4C">
            <w:pPr>
              <w:pStyle w:val="ListParagraph"/>
              <w:numPr>
                <w:ilvl w:val="0"/>
                <w:numId w:val="61"/>
              </w:numPr>
              <w:rPr>
                <w:rFonts w:ascii="Arial" w:hAnsi="Arial" w:cs="Arial"/>
              </w:rPr>
            </w:pPr>
            <w:r w:rsidRPr="003F3E6E">
              <w:rPr>
                <w:rFonts w:ascii="Arial" w:hAnsi="Arial" w:cs="Arial"/>
              </w:rPr>
              <w:t>Text in paragraph 2.</w:t>
            </w:r>
            <w:r w:rsidR="00946D0D">
              <w:rPr>
                <w:rFonts w:ascii="Arial" w:hAnsi="Arial" w:cs="Arial"/>
              </w:rPr>
              <w:t>11.11</w:t>
            </w:r>
            <w:r w:rsidRPr="003F3E6E">
              <w:rPr>
                <w:rFonts w:ascii="Arial" w:hAnsi="Arial" w:cs="Arial"/>
              </w:rPr>
              <w:t xml:space="preserve"> revised to clarify the </w:t>
            </w:r>
            <w:r w:rsidR="00445549" w:rsidRPr="003F3E6E">
              <w:rPr>
                <w:rFonts w:ascii="Arial" w:hAnsi="Arial" w:cs="Arial"/>
              </w:rPr>
              <w:t>language</w:t>
            </w:r>
            <w:r w:rsidRPr="003F3E6E">
              <w:rPr>
                <w:rFonts w:ascii="Arial" w:hAnsi="Arial" w:cs="Arial"/>
              </w:rPr>
              <w:t xml:space="preserve"> </w:t>
            </w:r>
            <w:r w:rsidR="00445549" w:rsidRPr="003F3E6E">
              <w:rPr>
                <w:rFonts w:ascii="Arial" w:hAnsi="Arial" w:cs="Arial"/>
              </w:rPr>
              <w:t>regarding</w:t>
            </w:r>
            <w:r w:rsidRPr="003F3E6E">
              <w:rPr>
                <w:rFonts w:ascii="Arial" w:hAnsi="Arial" w:cs="Arial"/>
              </w:rPr>
              <w:t xml:space="preserve"> the approach for considering intentionality. </w:t>
            </w:r>
          </w:p>
          <w:p w14:paraId="69E8F749" w14:textId="1316D465" w:rsidR="00E07BE7" w:rsidRPr="003F3E6E" w:rsidRDefault="00C54A4C" w:rsidP="00C54A4C">
            <w:pPr>
              <w:pStyle w:val="ListParagraph"/>
              <w:numPr>
                <w:ilvl w:val="0"/>
                <w:numId w:val="61"/>
              </w:numPr>
              <w:rPr>
                <w:rFonts w:ascii="Arial" w:hAnsi="Arial" w:cs="Arial"/>
              </w:rPr>
            </w:pPr>
            <w:r w:rsidRPr="003F3E6E">
              <w:rPr>
                <w:rFonts w:ascii="Arial" w:hAnsi="Arial" w:cs="Arial"/>
              </w:rPr>
              <w:t xml:space="preserve">Appendix </w:t>
            </w:r>
            <w:r w:rsidR="003838D2">
              <w:rPr>
                <w:rFonts w:ascii="Arial" w:hAnsi="Arial" w:cs="Arial"/>
              </w:rPr>
              <w:t>5</w:t>
            </w:r>
            <w:r w:rsidRPr="003F3E6E">
              <w:rPr>
                <w:rFonts w:ascii="Arial" w:hAnsi="Arial" w:cs="Arial"/>
              </w:rPr>
              <w:t xml:space="preserve"> the Academic Misconduct Flowchart has been redesigned for a better flow and visual clarity.</w:t>
            </w:r>
          </w:p>
          <w:p w14:paraId="6BF7B1C0" w14:textId="7C8087DC" w:rsidR="00C54A4C" w:rsidRPr="003F3E6E" w:rsidRDefault="00C54A4C" w:rsidP="00C54A4C">
            <w:pPr>
              <w:pStyle w:val="ListParagraph"/>
              <w:rPr>
                <w:rFonts w:ascii="Arial" w:hAnsi="Arial" w:cs="Arial"/>
              </w:rPr>
            </w:pPr>
          </w:p>
        </w:tc>
      </w:tr>
      <w:tr w:rsidR="002F074F" w:rsidRPr="003F3E6E" w14:paraId="0CC4E87C" w14:textId="77777777" w:rsidTr="005075A0">
        <w:trPr>
          <w:trHeight w:val="278"/>
        </w:trPr>
        <w:tc>
          <w:tcPr>
            <w:tcW w:w="1980" w:type="dxa"/>
            <w:shd w:val="clear" w:color="auto" w:fill="D5DCE4" w:themeFill="text2" w:themeFillTint="33"/>
            <w:vAlign w:val="center"/>
          </w:tcPr>
          <w:p w14:paraId="5F38C702" w14:textId="4E6A97D2" w:rsidR="002F074F" w:rsidRPr="003F3E6E" w:rsidRDefault="002F074F" w:rsidP="000855AD">
            <w:pPr>
              <w:rPr>
                <w:rFonts w:ascii="Arial" w:hAnsi="Arial" w:cs="Arial"/>
                <w:b/>
              </w:rPr>
            </w:pPr>
            <w:r w:rsidRPr="003F3E6E">
              <w:rPr>
                <w:rFonts w:ascii="Arial" w:hAnsi="Arial" w:cs="Arial"/>
                <w:b/>
              </w:rPr>
              <w:t xml:space="preserve">Action(s) required from </w:t>
            </w:r>
            <w:r w:rsidR="005075A0" w:rsidRPr="003F3E6E">
              <w:rPr>
                <w:rFonts w:ascii="Arial" w:hAnsi="Arial" w:cs="Arial"/>
                <w:b/>
              </w:rPr>
              <w:t>EQC</w:t>
            </w:r>
            <w:r w:rsidRPr="003F3E6E">
              <w:rPr>
                <w:rFonts w:ascii="Arial" w:hAnsi="Arial" w:cs="Arial"/>
                <w:b/>
              </w:rPr>
              <w:t>:</w:t>
            </w:r>
          </w:p>
        </w:tc>
        <w:tc>
          <w:tcPr>
            <w:tcW w:w="7036" w:type="dxa"/>
          </w:tcPr>
          <w:p w14:paraId="0D6812AF" w14:textId="77777777" w:rsidR="002F074F" w:rsidRPr="00FC67E0" w:rsidRDefault="002F074F" w:rsidP="00FC67E0">
            <w:pPr>
              <w:tabs>
                <w:tab w:val="left" w:pos="833"/>
                <w:tab w:val="left" w:pos="834"/>
              </w:tabs>
              <w:rPr>
                <w:rFonts w:ascii="Arial" w:hAnsi="Arial" w:cs="Arial"/>
              </w:rPr>
            </w:pPr>
          </w:p>
          <w:p w14:paraId="6CA17207" w14:textId="2E77DF49" w:rsidR="002F074F" w:rsidRPr="003F3E6E" w:rsidRDefault="002F074F" w:rsidP="002F074F">
            <w:pPr>
              <w:pStyle w:val="ListParagraph"/>
              <w:numPr>
                <w:ilvl w:val="0"/>
                <w:numId w:val="60"/>
              </w:numPr>
              <w:tabs>
                <w:tab w:val="left" w:pos="833"/>
                <w:tab w:val="left" w:pos="834"/>
              </w:tabs>
              <w:suppressAutoHyphens w:val="0"/>
              <w:contextualSpacing w:val="0"/>
              <w:rPr>
                <w:rFonts w:ascii="Arial" w:hAnsi="Arial" w:cs="Arial"/>
              </w:rPr>
            </w:pPr>
            <w:r w:rsidRPr="003F3E6E">
              <w:rPr>
                <w:rFonts w:ascii="Arial" w:hAnsi="Arial" w:cs="Arial"/>
                <w:b/>
              </w:rPr>
              <w:t xml:space="preserve">Approve </w:t>
            </w:r>
            <w:r w:rsidRPr="003F3E6E">
              <w:rPr>
                <w:rFonts w:ascii="Arial" w:hAnsi="Arial" w:cs="Arial"/>
              </w:rPr>
              <w:t xml:space="preserve">the </w:t>
            </w:r>
            <w:r w:rsidR="005075A0" w:rsidRPr="003F3E6E">
              <w:rPr>
                <w:rFonts w:ascii="Arial" w:hAnsi="Arial" w:cs="Arial"/>
              </w:rPr>
              <w:t xml:space="preserve">minor </w:t>
            </w:r>
            <w:r w:rsidR="00113F72" w:rsidRPr="003F3E6E">
              <w:rPr>
                <w:rFonts w:ascii="Arial" w:hAnsi="Arial" w:cs="Arial"/>
              </w:rPr>
              <w:t>edits</w:t>
            </w:r>
            <w:r w:rsidR="005075A0" w:rsidRPr="003F3E6E">
              <w:rPr>
                <w:rFonts w:ascii="Arial" w:hAnsi="Arial" w:cs="Arial"/>
              </w:rPr>
              <w:t xml:space="preserve"> made to the Academic Integrity &amp; Misconduct Policy and Guidance. </w:t>
            </w:r>
          </w:p>
          <w:p w14:paraId="08A06810" w14:textId="77777777" w:rsidR="002F074F" w:rsidRPr="00FC67E0" w:rsidRDefault="002F074F" w:rsidP="00FC67E0">
            <w:pPr>
              <w:spacing w:line="360" w:lineRule="auto"/>
              <w:rPr>
                <w:rFonts w:ascii="Arial" w:hAnsi="Arial" w:cs="Arial"/>
              </w:rPr>
            </w:pPr>
          </w:p>
        </w:tc>
      </w:tr>
    </w:tbl>
    <w:p w14:paraId="3FFC63E3" w14:textId="4027421E" w:rsidR="002F074F" w:rsidRDefault="002F074F" w:rsidP="00321378">
      <w:pPr>
        <w:rPr>
          <w:rFonts w:ascii="Arial" w:hAnsi="Arial" w:cs="Arial"/>
          <w:b/>
          <w:bCs/>
          <w:sz w:val="32"/>
          <w:szCs w:val="32"/>
        </w:rPr>
      </w:pPr>
    </w:p>
    <w:p w14:paraId="3D2045B3" w14:textId="1A1EC4D6" w:rsidR="00C40751" w:rsidRDefault="00C40751" w:rsidP="00321378">
      <w:pPr>
        <w:rPr>
          <w:rFonts w:ascii="Arial" w:hAnsi="Arial" w:cs="Arial"/>
          <w:b/>
          <w:bCs/>
          <w:sz w:val="32"/>
          <w:szCs w:val="32"/>
        </w:rPr>
      </w:pPr>
    </w:p>
    <w:p w14:paraId="2972134B" w14:textId="77777777" w:rsidR="00C40751" w:rsidRDefault="00C40751" w:rsidP="00321378">
      <w:pPr>
        <w:rPr>
          <w:rFonts w:ascii="Arial" w:hAnsi="Arial" w:cs="Arial"/>
          <w:b/>
          <w:bCs/>
          <w:sz w:val="32"/>
          <w:szCs w:val="32"/>
        </w:rPr>
      </w:pPr>
    </w:p>
    <w:p w14:paraId="411022F5" w14:textId="3A13ACF0" w:rsidR="00745BB3" w:rsidRDefault="00714911" w:rsidP="00321378">
      <w:pPr>
        <w:rPr>
          <w:rFonts w:ascii="Arial" w:hAnsi="Arial" w:cs="Arial"/>
          <w:b/>
          <w:bCs/>
          <w:sz w:val="32"/>
          <w:szCs w:val="32"/>
        </w:rPr>
      </w:pPr>
      <w:r w:rsidRPr="00321378">
        <w:rPr>
          <w:rFonts w:ascii="Arial" w:hAnsi="Arial" w:cs="Arial"/>
          <w:b/>
          <w:bCs/>
          <w:sz w:val="32"/>
          <w:szCs w:val="32"/>
        </w:rPr>
        <w:lastRenderedPageBreak/>
        <w:t>Academic Integrity &amp; Misconduct Policy and Guidance</w:t>
      </w:r>
    </w:p>
    <w:bookmarkStart w:id="1" w:name="_Toc113261897" w:displacedByCustomXml="next"/>
    <w:bookmarkStart w:id="2" w:name="_Toc112324203" w:displacedByCustomXml="next"/>
    <w:sdt>
      <w:sdtPr>
        <w:rPr>
          <w:rFonts w:ascii="Calibri" w:eastAsia="Calibri" w:hAnsi="Calibri" w:cs="Times New Roman"/>
          <w:b w:val="0"/>
          <w:color w:val="auto"/>
          <w:spacing w:val="0"/>
          <w:kern w:val="0"/>
          <w:sz w:val="22"/>
          <w:szCs w:val="22"/>
          <w:lang w:val="en-GB"/>
        </w:rPr>
        <w:id w:val="-1006282309"/>
        <w:docPartObj>
          <w:docPartGallery w:val="Table of Contents"/>
          <w:docPartUnique/>
        </w:docPartObj>
      </w:sdtPr>
      <w:sdtEndPr>
        <w:rPr>
          <w:bCs/>
          <w:noProof/>
        </w:rPr>
      </w:sdtEndPr>
      <w:sdtContent>
        <w:p w14:paraId="72EE910A" w14:textId="77777777" w:rsidR="00C40751" w:rsidRDefault="00E501FE" w:rsidP="00904F80">
          <w:pPr>
            <w:pStyle w:val="TOCHeading"/>
            <w:numPr>
              <w:ilvl w:val="0"/>
              <w:numId w:val="0"/>
            </w:numPr>
            <w:ind w:left="360" w:hanging="360"/>
            <w:rPr>
              <w:noProof/>
            </w:rPr>
          </w:pPr>
          <w:r>
            <w:t>Contents</w:t>
          </w:r>
          <w:bookmarkEnd w:id="2"/>
          <w:bookmarkEnd w:id="1"/>
          <w:r>
            <w:fldChar w:fldCharType="begin"/>
          </w:r>
          <w:r>
            <w:instrText xml:space="preserve"> TOC \o "1-3" \h \z \u </w:instrText>
          </w:r>
          <w:r>
            <w:fldChar w:fldCharType="separate"/>
          </w:r>
        </w:p>
        <w:p w14:paraId="453F1DD9" w14:textId="42D51774" w:rsidR="00C40751" w:rsidRDefault="007030FD">
          <w:pPr>
            <w:pStyle w:val="TOC1"/>
            <w:tabs>
              <w:tab w:val="right" w:leader="dot" w:pos="9016"/>
            </w:tabs>
            <w:rPr>
              <w:rFonts w:asciiTheme="minorHAnsi" w:eastAsiaTheme="minorEastAsia" w:hAnsiTheme="minorHAnsi" w:cstheme="minorBidi"/>
              <w:noProof/>
              <w:sz w:val="22"/>
              <w:lang w:eastAsia="en-GB"/>
            </w:rPr>
          </w:pPr>
          <w:hyperlink w:anchor="_Toc113261897" w:history="1">
            <w:r w:rsidR="00C40751" w:rsidRPr="00B43EBA">
              <w:rPr>
                <w:rStyle w:val="Hyperlink"/>
                <w:noProof/>
              </w:rPr>
              <w:t>Contents</w:t>
            </w:r>
            <w:r w:rsidR="00C40751">
              <w:rPr>
                <w:noProof/>
                <w:webHidden/>
              </w:rPr>
              <w:tab/>
            </w:r>
            <w:r w:rsidR="00C40751">
              <w:rPr>
                <w:noProof/>
                <w:webHidden/>
              </w:rPr>
              <w:fldChar w:fldCharType="begin"/>
            </w:r>
            <w:r w:rsidR="00C40751">
              <w:rPr>
                <w:noProof/>
                <w:webHidden/>
              </w:rPr>
              <w:instrText xml:space="preserve"> PAGEREF _Toc113261897 \h </w:instrText>
            </w:r>
            <w:r w:rsidR="00C40751">
              <w:rPr>
                <w:noProof/>
                <w:webHidden/>
              </w:rPr>
            </w:r>
            <w:r w:rsidR="00C40751">
              <w:rPr>
                <w:noProof/>
                <w:webHidden/>
              </w:rPr>
              <w:fldChar w:fldCharType="separate"/>
            </w:r>
            <w:r w:rsidR="00C40751">
              <w:rPr>
                <w:noProof/>
                <w:webHidden/>
              </w:rPr>
              <w:t>2</w:t>
            </w:r>
            <w:r w:rsidR="00C40751">
              <w:rPr>
                <w:noProof/>
                <w:webHidden/>
              </w:rPr>
              <w:fldChar w:fldCharType="end"/>
            </w:r>
          </w:hyperlink>
        </w:p>
        <w:p w14:paraId="2168F95B" w14:textId="32BA5686" w:rsidR="00C40751" w:rsidRDefault="007030FD">
          <w:pPr>
            <w:pStyle w:val="TOC1"/>
            <w:tabs>
              <w:tab w:val="right" w:leader="dot" w:pos="9016"/>
            </w:tabs>
            <w:rPr>
              <w:rFonts w:asciiTheme="minorHAnsi" w:eastAsiaTheme="minorEastAsia" w:hAnsiTheme="minorHAnsi" w:cstheme="minorBidi"/>
              <w:noProof/>
              <w:sz w:val="22"/>
              <w:lang w:eastAsia="en-GB"/>
            </w:rPr>
          </w:pPr>
          <w:hyperlink w:anchor="_Toc113261898" w:history="1">
            <w:r w:rsidR="00C40751" w:rsidRPr="00B43EBA">
              <w:rPr>
                <w:rStyle w:val="Hyperlink"/>
                <w:noProof/>
              </w:rPr>
              <w:t>1. Academic Integrity &amp; Misconduct Policy</w:t>
            </w:r>
            <w:r w:rsidR="00C40751">
              <w:rPr>
                <w:noProof/>
                <w:webHidden/>
              </w:rPr>
              <w:tab/>
            </w:r>
            <w:r w:rsidR="00C40751">
              <w:rPr>
                <w:noProof/>
                <w:webHidden/>
              </w:rPr>
              <w:fldChar w:fldCharType="begin"/>
            </w:r>
            <w:r w:rsidR="00C40751">
              <w:rPr>
                <w:noProof/>
                <w:webHidden/>
              </w:rPr>
              <w:instrText xml:space="preserve"> PAGEREF _Toc113261898 \h </w:instrText>
            </w:r>
            <w:r w:rsidR="00C40751">
              <w:rPr>
                <w:noProof/>
                <w:webHidden/>
              </w:rPr>
            </w:r>
            <w:r w:rsidR="00C40751">
              <w:rPr>
                <w:noProof/>
                <w:webHidden/>
              </w:rPr>
              <w:fldChar w:fldCharType="separate"/>
            </w:r>
            <w:r w:rsidR="00C40751">
              <w:rPr>
                <w:noProof/>
                <w:webHidden/>
              </w:rPr>
              <w:t>4</w:t>
            </w:r>
            <w:r w:rsidR="00C40751">
              <w:rPr>
                <w:noProof/>
                <w:webHidden/>
              </w:rPr>
              <w:fldChar w:fldCharType="end"/>
            </w:r>
          </w:hyperlink>
        </w:p>
        <w:p w14:paraId="5332E4A2" w14:textId="254FE87C"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899" w:history="1">
            <w:r w:rsidR="00C40751" w:rsidRPr="00B43EBA">
              <w:rPr>
                <w:rStyle w:val="Hyperlink"/>
                <w:noProof/>
              </w:rPr>
              <w:t>1.1.</w:t>
            </w:r>
            <w:r w:rsidR="00C40751">
              <w:rPr>
                <w:rFonts w:asciiTheme="minorHAnsi" w:eastAsiaTheme="minorEastAsia" w:hAnsiTheme="minorHAnsi" w:cstheme="minorBidi"/>
                <w:noProof/>
                <w:sz w:val="22"/>
                <w:lang w:eastAsia="en-GB"/>
              </w:rPr>
              <w:tab/>
            </w:r>
            <w:r w:rsidR="00C40751" w:rsidRPr="00B43EBA">
              <w:rPr>
                <w:rStyle w:val="Hyperlink"/>
                <w:noProof/>
              </w:rPr>
              <w:t>Policy Introduction</w:t>
            </w:r>
            <w:r w:rsidR="00C40751">
              <w:rPr>
                <w:noProof/>
                <w:webHidden/>
              </w:rPr>
              <w:tab/>
            </w:r>
            <w:r w:rsidR="00C40751">
              <w:rPr>
                <w:noProof/>
                <w:webHidden/>
              </w:rPr>
              <w:fldChar w:fldCharType="begin"/>
            </w:r>
            <w:r w:rsidR="00C40751">
              <w:rPr>
                <w:noProof/>
                <w:webHidden/>
              </w:rPr>
              <w:instrText xml:space="preserve"> PAGEREF _Toc113261899 \h </w:instrText>
            </w:r>
            <w:r w:rsidR="00C40751">
              <w:rPr>
                <w:noProof/>
                <w:webHidden/>
              </w:rPr>
            </w:r>
            <w:r w:rsidR="00C40751">
              <w:rPr>
                <w:noProof/>
                <w:webHidden/>
              </w:rPr>
              <w:fldChar w:fldCharType="separate"/>
            </w:r>
            <w:r w:rsidR="00C40751">
              <w:rPr>
                <w:noProof/>
                <w:webHidden/>
              </w:rPr>
              <w:t>4</w:t>
            </w:r>
            <w:r w:rsidR="00C40751">
              <w:rPr>
                <w:noProof/>
                <w:webHidden/>
              </w:rPr>
              <w:fldChar w:fldCharType="end"/>
            </w:r>
          </w:hyperlink>
        </w:p>
        <w:p w14:paraId="627A0D1E" w14:textId="7C4401C5"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00" w:history="1">
            <w:r w:rsidR="00C40751" w:rsidRPr="00B43EBA">
              <w:rPr>
                <w:rStyle w:val="Hyperlink"/>
                <w:noProof/>
              </w:rPr>
              <w:t>1.2.</w:t>
            </w:r>
            <w:r w:rsidR="00C40751">
              <w:rPr>
                <w:rFonts w:asciiTheme="minorHAnsi" w:eastAsiaTheme="minorEastAsia" w:hAnsiTheme="minorHAnsi" w:cstheme="minorBidi"/>
                <w:noProof/>
                <w:sz w:val="22"/>
                <w:lang w:eastAsia="en-GB"/>
              </w:rPr>
              <w:tab/>
            </w:r>
            <w:r w:rsidR="00C40751" w:rsidRPr="00B43EBA">
              <w:rPr>
                <w:rStyle w:val="Hyperlink"/>
                <w:noProof/>
              </w:rPr>
              <w:t>Preliminary Investigations</w:t>
            </w:r>
            <w:r w:rsidR="00C40751">
              <w:rPr>
                <w:noProof/>
                <w:webHidden/>
              </w:rPr>
              <w:tab/>
            </w:r>
            <w:r w:rsidR="00C40751">
              <w:rPr>
                <w:noProof/>
                <w:webHidden/>
              </w:rPr>
              <w:fldChar w:fldCharType="begin"/>
            </w:r>
            <w:r w:rsidR="00C40751">
              <w:rPr>
                <w:noProof/>
                <w:webHidden/>
              </w:rPr>
              <w:instrText xml:space="preserve"> PAGEREF _Toc113261900 \h </w:instrText>
            </w:r>
            <w:r w:rsidR="00C40751">
              <w:rPr>
                <w:noProof/>
                <w:webHidden/>
              </w:rPr>
            </w:r>
            <w:r w:rsidR="00C40751">
              <w:rPr>
                <w:noProof/>
                <w:webHidden/>
              </w:rPr>
              <w:fldChar w:fldCharType="separate"/>
            </w:r>
            <w:r w:rsidR="00C40751">
              <w:rPr>
                <w:noProof/>
                <w:webHidden/>
              </w:rPr>
              <w:t>5</w:t>
            </w:r>
            <w:r w:rsidR="00C40751">
              <w:rPr>
                <w:noProof/>
                <w:webHidden/>
              </w:rPr>
              <w:fldChar w:fldCharType="end"/>
            </w:r>
          </w:hyperlink>
        </w:p>
        <w:p w14:paraId="7F5611CF" w14:textId="388F15AD"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01" w:history="1">
            <w:r w:rsidR="00C40751" w:rsidRPr="00B43EBA">
              <w:rPr>
                <w:rStyle w:val="Hyperlink"/>
                <w:noProof/>
              </w:rPr>
              <w:t>1.3.</w:t>
            </w:r>
            <w:r w:rsidR="00C40751">
              <w:rPr>
                <w:rFonts w:asciiTheme="minorHAnsi" w:eastAsiaTheme="minorEastAsia" w:hAnsiTheme="minorHAnsi" w:cstheme="minorBidi"/>
                <w:noProof/>
                <w:sz w:val="22"/>
                <w:lang w:eastAsia="en-GB"/>
              </w:rPr>
              <w:tab/>
            </w:r>
            <w:r w:rsidR="00C40751" w:rsidRPr="00B43EBA">
              <w:rPr>
                <w:rStyle w:val="Hyperlink"/>
                <w:noProof/>
              </w:rPr>
              <w:t>Academic Misconduct Panel conduct and recommendations</w:t>
            </w:r>
            <w:r w:rsidR="00C40751">
              <w:rPr>
                <w:noProof/>
                <w:webHidden/>
              </w:rPr>
              <w:tab/>
            </w:r>
            <w:r w:rsidR="00C40751">
              <w:rPr>
                <w:noProof/>
                <w:webHidden/>
              </w:rPr>
              <w:fldChar w:fldCharType="begin"/>
            </w:r>
            <w:r w:rsidR="00C40751">
              <w:rPr>
                <w:noProof/>
                <w:webHidden/>
              </w:rPr>
              <w:instrText xml:space="preserve"> PAGEREF _Toc113261901 \h </w:instrText>
            </w:r>
            <w:r w:rsidR="00C40751">
              <w:rPr>
                <w:noProof/>
                <w:webHidden/>
              </w:rPr>
            </w:r>
            <w:r w:rsidR="00C40751">
              <w:rPr>
                <w:noProof/>
                <w:webHidden/>
              </w:rPr>
              <w:fldChar w:fldCharType="separate"/>
            </w:r>
            <w:r w:rsidR="00C40751">
              <w:rPr>
                <w:noProof/>
                <w:webHidden/>
              </w:rPr>
              <w:t>5</w:t>
            </w:r>
            <w:r w:rsidR="00C40751">
              <w:rPr>
                <w:noProof/>
                <w:webHidden/>
              </w:rPr>
              <w:fldChar w:fldCharType="end"/>
            </w:r>
          </w:hyperlink>
        </w:p>
        <w:p w14:paraId="23F63134" w14:textId="7DD96034"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02" w:history="1">
            <w:r w:rsidR="00C40751" w:rsidRPr="00B43EBA">
              <w:rPr>
                <w:rStyle w:val="Hyperlink"/>
                <w:noProof/>
              </w:rPr>
              <w:t>1.4.</w:t>
            </w:r>
            <w:r w:rsidR="00C40751">
              <w:rPr>
                <w:rFonts w:asciiTheme="minorHAnsi" w:eastAsiaTheme="minorEastAsia" w:hAnsiTheme="minorHAnsi" w:cstheme="minorBidi"/>
                <w:noProof/>
                <w:sz w:val="22"/>
                <w:lang w:eastAsia="en-GB"/>
              </w:rPr>
              <w:tab/>
            </w:r>
            <w:r w:rsidR="00C40751" w:rsidRPr="00B43EBA">
              <w:rPr>
                <w:rStyle w:val="Hyperlink"/>
                <w:noProof/>
              </w:rPr>
              <w:t>Assessment Board decisions</w:t>
            </w:r>
            <w:r w:rsidR="00C40751">
              <w:rPr>
                <w:noProof/>
                <w:webHidden/>
              </w:rPr>
              <w:tab/>
            </w:r>
            <w:r w:rsidR="00C40751">
              <w:rPr>
                <w:noProof/>
                <w:webHidden/>
              </w:rPr>
              <w:fldChar w:fldCharType="begin"/>
            </w:r>
            <w:r w:rsidR="00C40751">
              <w:rPr>
                <w:noProof/>
                <w:webHidden/>
              </w:rPr>
              <w:instrText xml:space="preserve"> PAGEREF _Toc113261902 \h </w:instrText>
            </w:r>
            <w:r w:rsidR="00C40751">
              <w:rPr>
                <w:noProof/>
                <w:webHidden/>
              </w:rPr>
            </w:r>
            <w:r w:rsidR="00C40751">
              <w:rPr>
                <w:noProof/>
                <w:webHidden/>
              </w:rPr>
              <w:fldChar w:fldCharType="separate"/>
            </w:r>
            <w:r w:rsidR="00C40751">
              <w:rPr>
                <w:noProof/>
                <w:webHidden/>
              </w:rPr>
              <w:t>6</w:t>
            </w:r>
            <w:r w:rsidR="00C40751">
              <w:rPr>
                <w:noProof/>
                <w:webHidden/>
              </w:rPr>
              <w:fldChar w:fldCharType="end"/>
            </w:r>
          </w:hyperlink>
        </w:p>
        <w:p w14:paraId="36CA6D3C" w14:textId="4C79A984"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03" w:history="1">
            <w:r w:rsidR="00C40751" w:rsidRPr="00B43EBA">
              <w:rPr>
                <w:rStyle w:val="Hyperlink"/>
                <w:noProof/>
              </w:rPr>
              <w:t>1.5.</w:t>
            </w:r>
            <w:r w:rsidR="00C40751">
              <w:rPr>
                <w:rFonts w:asciiTheme="minorHAnsi" w:eastAsiaTheme="minorEastAsia" w:hAnsiTheme="minorHAnsi" w:cstheme="minorBidi"/>
                <w:noProof/>
                <w:sz w:val="22"/>
                <w:lang w:eastAsia="en-GB"/>
              </w:rPr>
              <w:tab/>
            </w:r>
            <w:r w:rsidR="00C40751" w:rsidRPr="00B43EBA">
              <w:rPr>
                <w:rStyle w:val="Hyperlink"/>
                <w:noProof/>
              </w:rPr>
              <w:t>Reporting and statistics</w:t>
            </w:r>
            <w:r w:rsidR="00C40751">
              <w:rPr>
                <w:noProof/>
                <w:webHidden/>
              </w:rPr>
              <w:tab/>
            </w:r>
            <w:r w:rsidR="00C40751">
              <w:rPr>
                <w:noProof/>
                <w:webHidden/>
              </w:rPr>
              <w:fldChar w:fldCharType="begin"/>
            </w:r>
            <w:r w:rsidR="00C40751">
              <w:rPr>
                <w:noProof/>
                <w:webHidden/>
              </w:rPr>
              <w:instrText xml:space="preserve"> PAGEREF _Toc113261903 \h </w:instrText>
            </w:r>
            <w:r w:rsidR="00C40751">
              <w:rPr>
                <w:noProof/>
                <w:webHidden/>
              </w:rPr>
            </w:r>
            <w:r w:rsidR="00C40751">
              <w:rPr>
                <w:noProof/>
                <w:webHidden/>
              </w:rPr>
              <w:fldChar w:fldCharType="separate"/>
            </w:r>
            <w:r w:rsidR="00C40751">
              <w:rPr>
                <w:noProof/>
                <w:webHidden/>
              </w:rPr>
              <w:t>6</w:t>
            </w:r>
            <w:r w:rsidR="00C40751">
              <w:rPr>
                <w:noProof/>
                <w:webHidden/>
              </w:rPr>
              <w:fldChar w:fldCharType="end"/>
            </w:r>
          </w:hyperlink>
        </w:p>
        <w:p w14:paraId="0ECD6C5E" w14:textId="75BA5E8C"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04" w:history="1">
            <w:r w:rsidR="00C40751" w:rsidRPr="00B43EBA">
              <w:rPr>
                <w:rStyle w:val="Hyperlink"/>
                <w:noProof/>
              </w:rPr>
              <w:t>1.6.</w:t>
            </w:r>
            <w:r w:rsidR="00C40751">
              <w:rPr>
                <w:rFonts w:asciiTheme="minorHAnsi" w:eastAsiaTheme="minorEastAsia" w:hAnsiTheme="minorHAnsi" w:cstheme="minorBidi"/>
                <w:noProof/>
                <w:sz w:val="22"/>
                <w:lang w:eastAsia="en-GB"/>
              </w:rPr>
              <w:tab/>
            </w:r>
            <w:r w:rsidR="00C40751" w:rsidRPr="00B43EBA">
              <w:rPr>
                <w:rStyle w:val="Hyperlink"/>
                <w:noProof/>
              </w:rPr>
              <w:t>Rights to Appeal</w:t>
            </w:r>
            <w:r w:rsidR="00C40751">
              <w:rPr>
                <w:noProof/>
                <w:webHidden/>
              </w:rPr>
              <w:tab/>
            </w:r>
            <w:r w:rsidR="00C40751">
              <w:rPr>
                <w:noProof/>
                <w:webHidden/>
              </w:rPr>
              <w:fldChar w:fldCharType="begin"/>
            </w:r>
            <w:r w:rsidR="00C40751">
              <w:rPr>
                <w:noProof/>
                <w:webHidden/>
              </w:rPr>
              <w:instrText xml:space="preserve"> PAGEREF _Toc113261904 \h </w:instrText>
            </w:r>
            <w:r w:rsidR="00C40751">
              <w:rPr>
                <w:noProof/>
                <w:webHidden/>
              </w:rPr>
            </w:r>
            <w:r w:rsidR="00C40751">
              <w:rPr>
                <w:noProof/>
                <w:webHidden/>
              </w:rPr>
              <w:fldChar w:fldCharType="separate"/>
            </w:r>
            <w:r w:rsidR="00C40751">
              <w:rPr>
                <w:noProof/>
                <w:webHidden/>
              </w:rPr>
              <w:t>6</w:t>
            </w:r>
            <w:r w:rsidR="00C40751">
              <w:rPr>
                <w:noProof/>
                <w:webHidden/>
              </w:rPr>
              <w:fldChar w:fldCharType="end"/>
            </w:r>
          </w:hyperlink>
        </w:p>
        <w:p w14:paraId="79C31641" w14:textId="5819CFE4" w:rsidR="00C40751" w:rsidRDefault="007030FD">
          <w:pPr>
            <w:pStyle w:val="TOC1"/>
            <w:tabs>
              <w:tab w:val="right" w:leader="dot" w:pos="9016"/>
            </w:tabs>
            <w:rPr>
              <w:rFonts w:asciiTheme="minorHAnsi" w:eastAsiaTheme="minorEastAsia" w:hAnsiTheme="minorHAnsi" w:cstheme="minorBidi"/>
              <w:noProof/>
              <w:sz w:val="22"/>
              <w:lang w:eastAsia="en-GB"/>
            </w:rPr>
          </w:pPr>
          <w:hyperlink w:anchor="_Toc113261905" w:history="1">
            <w:r w:rsidR="00C40751" w:rsidRPr="00B43EBA">
              <w:rPr>
                <w:rStyle w:val="Hyperlink"/>
                <w:noProof/>
              </w:rPr>
              <w:t>2. Academic Integrity &amp; Misconduct Guidance</w:t>
            </w:r>
            <w:r w:rsidR="00C40751">
              <w:rPr>
                <w:noProof/>
                <w:webHidden/>
              </w:rPr>
              <w:tab/>
            </w:r>
            <w:r w:rsidR="00C40751">
              <w:rPr>
                <w:noProof/>
                <w:webHidden/>
              </w:rPr>
              <w:fldChar w:fldCharType="begin"/>
            </w:r>
            <w:r w:rsidR="00C40751">
              <w:rPr>
                <w:noProof/>
                <w:webHidden/>
              </w:rPr>
              <w:instrText xml:space="preserve"> PAGEREF _Toc113261905 \h </w:instrText>
            </w:r>
            <w:r w:rsidR="00C40751">
              <w:rPr>
                <w:noProof/>
                <w:webHidden/>
              </w:rPr>
            </w:r>
            <w:r w:rsidR="00C40751">
              <w:rPr>
                <w:noProof/>
                <w:webHidden/>
              </w:rPr>
              <w:fldChar w:fldCharType="separate"/>
            </w:r>
            <w:r w:rsidR="00C40751">
              <w:rPr>
                <w:noProof/>
                <w:webHidden/>
              </w:rPr>
              <w:t>7</w:t>
            </w:r>
            <w:r w:rsidR="00C40751">
              <w:rPr>
                <w:noProof/>
                <w:webHidden/>
              </w:rPr>
              <w:fldChar w:fldCharType="end"/>
            </w:r>
          </w:hyperlink>
        </w:p>
        <w:p w14:paraId="4C39C016" w14:textId="0F8B6B8C"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06" w:history="1">
            <w:r w:rsidR="00C40751" w:rsidRPr="00B43EBA">
              <w:rPr>
                <w:rStyle w:val="Hyperlink"/>
                <w:noProof/>
              </w:rPr>
              <w:t>2.1.</w:t>
            </w:r>
            <w:r w:rsidR="00C40751">
              <w:rPr>
                <w:rFonts w:asciiTheme="minorHAnsi" w:eastAsiaTheme="minorEastAsia" w:hAnsiTheme="minorHAnsi" w:cstheme="minorBidi"/>
                <w:noProof/>
                <w:sz w:val="22"/>
                <w:lang w:eastAsia="en-GB"/>
              </w:rPr>
              <w:tab/>
            </w:r>
            <w:r w:rsidR="00C40751" w:rsidRPr="00B43EBA">
              <w:rPr>
                <w:rStyle w:val="Hyperlink"/>
                <w:noProof/>
              </w:rPr>
              <w:t>Introduction</w:t>
            </w:r>
            <w:r w:rsidR="00C40751">
              <w:rPr>
                <w:noProof/>
                <w:webHidden/>
              </w:rPr>
              <w:tab/>
            </w:r>
            <w:r w:rsidR="00C40751">
              <w:rPr>
                <w:noProof/>
                <w:webHidden/>
              </w:rPr>
              <w:fldChar w:fldCharType="begin"/>
            </w:r>
            <w:r w:rsidR="00C40751">
              <w:rPr>
                <w:noProof/>
                <w:webHidden/>
              </w:rPr>
              <w:instrText xml:space="preserve"> PAGEREF _Toc113261906 \h </w:instrText>
            </w:r>
            <w:r w:rsidR="00C40751">
              <w:rPr>
                <w:noProof/>
                <w:webHidden/>
              </w:rPr>
            </w:r>
            <w:r w:rsidR="00C40751">
              <w:rPr>
                <w:noProof/>
                <w:webHidden/>
              </w:rPr>
              <w:fldChar w:fldCharType="separate"/>
            </w:r>
            <w:r w:rsidR="00C40751">
              <w:rPr>
                <w:noProof/>
                <w:webHidden/>
              </w:rPr>
              <w:t>7</w:t>
            </w:r>
            <w:r w:rsidR="00C40751">
              <w:rPr>
                <w:noProof/>
                <w:webHidden/>
              </w:rPr>
              <w:fldChar w:fldCharType="end"/>
            </w:r>
          </w:hyperlink>
        </w:p>
        <w:p w14:paraId="5E8AEB39" w14:textId="53D9406B"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07" w:history="1">
            <w:r w:rsidR="00C40751" w:rsidRPr="00B43EBA">
              <w:rPr>
                <w:rStyle w:val="Hyperlink"/>
                <w:noProof/>
              </w:rPr>
              <w:t>2.2.</w:t>
            </w:r>
            <w:r w:rsidR="00C40751">
              <w:rPr>
                <w:rFonts w:asciiTheme="minorHAnsi" w:eastAsiaTheme="minorEastAsia" w:hAnsiTheme="minorHAnsi" w:cstheme="minorBidi"/>
                <w:noProof/>
                <w:sz w:val="22"/>
                <w:lang w:eastAsia="en-GB"/>
              </w:rPr>
              <w:tab/>
            </w:r>
            <w:r w:rsidR="00C40751" w:rsidRPr="00B43EBA">
              <w:rPr>
                <w:rStyle w:val="Hyperlink"/>
                <w:noProof/>
              </w:rPr>
              <w:t>Responsibilities</w:t>
            </w:r>
            <w:r w:rsidR="00C40751">
              <w:rPr>
                <w:noProof/>
                <w:webHidden/>
              </w:rPr>
              <w:tab/>
            </w:r>
            <w:r w:rsidR="00C40751">
              <w:rPr>
                <w:noProof/>
                <w:webHidden/>
              </w:rPr>
              <w:fldChar w:fldCharType="begin"/>
            </w:r>
            <w:r w:rsidR="00C40751">
              <w:rPr>
                <w:noProof/>
                <w:webHidden/>
              </w:rPr>
              <w:instrText xml:space="preserve"> PAGEREF _Toc113261907 \h </w:instrText>
            </w:r>
            <w:r w:rsidR="00C40751">
              <w:rPr>
                <w:noProof/>
                <w:webHidden/>
              </w:rPr>
            </w:r>
            <w:r w:rsidR="00C40751">
              <w:rPr>
                <w:noProof/>
                <w:webHidden/>
              </w:rPr>
              <w:fldChar w:fldCharType="separate"/>
            </w:r>
            <w:r w:rsidR="00C40751">
              <w:rPr>
                <w:noProof/>
                <w:webHidden/>
              </w:rPr>
              <w:t>7</w:t>
            </w:r>
            <w:r w:rsidR="00C40751">
              <w:rPr>
                <w:noProof/>
                <w:webHidden/>
              </w:rPr>
              <w:fldChar w:fldCharType="end"/>
            </w:r>
          </w:hyperlink>
        </w:p>
        <w:p w14:paraId="126EE4BE" w14:textId="47319AE1"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08" w:history="1">
            <w:r w:rsidR="00C40751" w:rsidRPr="00B43EBA">
              <w:rPr>
                <w:rStyle w:val="Hyperlink"/>
                <w:noProof/>
              </w:rPr>
              <w:t>2.3.</w:t>
            </w:r>
            <w:r w:rsidR="00C40751">
              <w:rPr>
                <w:rFonts w:asciiTheme="minorHAnsi" w:eastAsiaTheme="minorEastAsia" w:hAnsiTheme="minorHAnsi" w:cstheme="minorBidi"/>
                <w:noProof/>
                <w:sz w:val="22"/>
                <w:lang w:eastAsia="en-GB"/>
              </w:rPr>
              <w:tab/>
            </w:r>
            <w:r w:rsidR="00C40751" w:rsidRPr="00B43EBA">
              <w:rPr>
                <w:rStyle w:val="Hyperlink"/>
                <w:noProof/>
              </w:rPr>
              <w:t>Training for staff and student support</w:t>
            </w:r>
            <w:r w:rsidR="00C40751">
              <w:rPr>
                <w:noProof/>
                <w:webHidden/>
              </w:rPr>
              <w:tab/>
            </w:r>
            <w:r w:rsidR="00C40751">
              <w:rPr>
                <w:noProof/>
                <w:webHidden/>
              </w:rPr>
              <w:fldChar w:fldCharType="begin"/>
            </w:r>
            <w:r w:rsidR="00C40751">
              <w:rPr>
                <w:noProof/>
                <w:webHidden/>
              </w:rPr>
              <w:instrText xml:space="preserve"> PAGEREF _Toc113261908 \h </w:instrText>
            </w:r>
            <w:r w:rsidR="00C40751">
              <w:rPr>
                <w:noProof/>
                <w:webHidden/>
              </w:rPr>
            </w:r>
            <w:r w:rsidR="00C40751">
              <w:rPr>
                <w:noProof/>
                <w:webHidden/>
              </w:rPr>
              <w:fldChar w:fldCharType="separate"/>
            </w:r>
            <w:r w:rsidR="00C40751">
              <w:rPr>
                <w:noProof/>
                <w:webHidden/>
              </w:rPr>
              <w:t>9</w:t>
            </w:r>
            <w:r w:rsidR="00C40751">
              <w:rPr>
                <w:noProof/>
                <w:webHidden/>
              </w:rPr>
              <w:fldChar w:fldCharType="end"/>
            </w:r>
          </w:hyperlink>
        </w:p>
        <w:p w14:paraId="434A0A3D" w14:textId="4FDBE50F"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09" w:history="1">
            <w:r w:rsidR="00C40751" w:rsidRPr="00B43EBA">
              <w:rPr>
                <w:rStyle w:val="Hyperlink"/>
                <w:noProof/>
              </w:rPr>
              <w:t>2.4.</w:t>
            </w:r>
            <w:r w:rsidR="00C40751">
              <w:rPr>
                <w:rFonts w:asciiTheme="minorHAnsi" w:eastAsiaTheme="minorEastAsia" w:hAnsiTheme="minorHAnsi" w:cstheme="minorBidi"/>
                <w:noProof/>
                <w:sz w:val="22"/>
                <w:lang w:eastAsia="en-GB"/>
              </w:rPr>
              <w:tab/>
            </w:r>
            <w:r w:rsidR="00C40751" w:rsidRPr="00B43EBA">
              <w:rPr>
                <w:rStyle w:val="Hyperlink"/>
                <w:noProof/>
              </w:rPr>
              <w:t>Identifying suspected Academic Misconduct and the Preliminary Investigation</w:t>
            </w:r>
            <w:r w:rsidR="00C40751">
              <w:rPr>
                <w:noProof/>
                <w:webHidden/>
              </w:rPr>
              <w:tab/>
            </w:r>
            <w:r w:rsidR="00C40751">
              <w:rPr>
                <w:noProof/>
                <w:webHidden/>
              </w:rPr>
              <w:fldChar w:fldCharType="begin"/>
            </w:r>
            <w:r w:rsidR="00C40751">
              <w:rPr>
                <w:noProof/>
                <w:webHidden/>
              </w:rPr>
              <w:instrText xml:space="preserve"> PAGEREF _Toc113261909 \h </w:instrText>
            </w:r>
            <w:r w:rsidR="00C40751">
              <w:rPr>
                <w:noProof/>
                <w:webHidden/>
              </w:rPr>
            </w:r>
            <w:r w:rsidR="00C40751">
              <w:rPr>
                <w:noProof/>
                <w:webHidden/>
              </w:rPr>
              <w:fldChar w:fldCharType="separate"/>
            </w:r>
            <w:r w:rsidR="00C40751">
              <w:rPr>
                <w:noProof/>
                <w:webHidden/>
              </w:rPr>
              <w:t>9</w:t>
            </w:r>
            <w:r w:rsidR="00C40751">
              <w:rPr>
                <w:noProof/>
                <w:webHidden/>
              </w:rPr>
              <w:fldChar w:fldCharType="end"/>
            </w:r>
          </w:hyperlink>
        </w:p>
        <w:p w14:paraId="0A77AF5D" w14:textId="510E6F13"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10" w:history="1">
            <w:r w:rsidR="00C40751" w:rsidRPr="00B43EBA">
              <w:rPr>
                <w:rStyle w:val="Hyperlink"/>
                <w:noProof/>
              </w:rPr>
              <w:t>2.5.</w:t>
            </w:r>
            <w:r w:rsidR="00C40751">
              <w:rPr>
                <w:rFonts w:asciiTheme="minorHAnsi" w:eastAsiaTheme="minorEastAsia" w:hAnsiTheme="minorHAnsi" w:cstheme="minorBidi"/>
                <w:noProof/>
                <w:sz w:val="22"/>
                <w:lang w:eastAsia="en-GB"/>
              </w:rPr>
              <w:tab/>
            </w:r>
            <w:r w:rsidR="00C40751" w:rsidRPr="00B43EBA">
              <w:rPr>
                <w:rStyle w:val="Hyperlink"/>
                <w:noProof/>
              </w:rPr>
              <w:t>Determining the required actions</w:t>
            </w:r>
            <w:r w:rsidR="00C40751">
              <w:rPr>
                <w:noProof/>
                <w:webHidden/>
              </w:rPr>
              <w:tab/>
            </w:r>
            <w:r w:rsidR="00C40751">
              <w:rPr>
                <w:noProof/>
                <w:webHidden/>
              </w:rPr>
              <w:fldChar w:fldCharType="begin"/>
            </w:r>
            <w:r w:rsidR="00C40751">
              <w:rPr>
                <w:noProof/>
                <w:webHidden/>
              </w:rPr>
              <w:instrText xml:space="preserve"> PAGEREF _Toc113261910 \h </w:instrText>
            </w:r>
            <w:r w:rsidR="00C40751">
              <w:rPr>
                <w:noProof/>
                <w:webHidden/>
              </w:rPr>
            </w:r>
            <w:r w:rsidR="00C40751">
              <w:rPr>
                <w:noProof/>
                <w:webHidden/>
              </w:rPr>
              <w:fldChar w:fldCharType="separate"/>
            </w:r>
            <w:r w:rsidR="00C40751">
              <w:rPr>
                <w:noProof/>
                <w:webHidden/>
              </w:rPr>
              <w:t>11</w:t>
            </w:r>
            <w:r w:rsidR="00C40751">
              <w:rPr>
                <w:noProof/>
                <w:webHidden/>
              </w:rPr>
              <w:fldChar w:fldCharType="end"/>
            </w:r>
          </w:hyperlink>
        </w:p>
        <w:p w14:paraId="2C8F3729" w14:textId="077DD6C4"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11" w:history="1">
            <w:r w:rsidR="00C40751" w:rsidRPr="00B43EBA">
              <w:rPr>
                <w:rStyle w:val="Hyperlink"/>
                <w:noProof/>
              </w:rPr>
              <w:t>2.6.</w:t>
            </w:r>
            <w:r w:rsidR="00C40751">
              <w:rPr>
                <w:rFonts w:asciiTheme="minorHAnsi" w:eastAsiaTheme="minorEastAsia" w:hAnsiTheme="minorHAnsi" w:cstheme="minorBidi"/>
                <w:noProof/>
                <w:sz w:val="22"/>
                <w:lang w:eastAsia="en-GB"/>
              </w:rPr>
              <w:tab/>
            </w:r>
            <w:r w:rsidR="00C40751" w:rsidRPr="00B43EBA">
              <w:rPr>
                <w:rStyle w:val="Hyperlink"/>
                <w:noProof/>
              </w:rPr>
              <w:t>Gathering evidence to investigate the allegation</w:t>
            </w:r>
            <w:r w:rsidR="00C40751">
              <w:rPr>
                <w:noProof/>
                <w:webHidden/>
              </w:rPr>
              <w:tab/>
            </w:r>
            <w:r w:rsidR="00C40751">
              <w:rPr>
                <w:noProof/>
                <w:webHidden/>
              </w:rPr>
              <w:fldChar w:fldCharType="begin"/>
            </w:r>
            <w:r w:rsidR="00C40751">
              <w:rPr>
                <w:noProof/>
                <w:webHidden/>
              </w:rPr>
              <w:instrText xml:space="preserve"> PAGEREF _Toc113261911 \h </w:instrText>
            </w:r>
            <w:r w:rsidR="00C40751">
              <w:rPr>
                <w:noProof/>
                <w:webHidden/>
              </w:rPr>
            </w:r>
            <w:r w:rsidR="00C40751">
              <w:rPr>
                <w:noProof/>
                <w:webHidden/>
              </w:rPr>
              <w:fldChar w:fldCharType="separate"/>
            </w:r>
            <w:r w:rsidR="00C40751">
              <w:rPr>
                <w:noProof/>
                <w:webHidden/>
              </w:rPr>
              <w:t>12</w:t>
            </w:r>
            <w:r w:rsidR="00C40751">
              <w:rPr>
                <w:noProof/>
                <w:webHidden/>
              </w:rPr>
              <w:fldChar w:fldCharType="end"/>
            </w:r>
          </w:hyperlink>
        </w:p>
        <w:p w14:paraId="0D43F877" w14:textId="0092AA74"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12" w:history="1">
            <w:r w:rsidR="00C40751" w:rsidRPr="00B43EBA">
              <w:rPr>
                <w:rStyle w:val="Hyperlink"/>
                <w:noProof/>
              </w:rPr>
              <w:t>2.7.</w:t>
            </w:r>
            <w:r w:rsidR="00C40751">
              <w:rPr>
                <w:rFonts w:asciiTheme="minorHAnsi" w:eastAsiaTheme="minorEastAsia" w:hAnsiTheme="minorHAnsi" w:cstheme="minorBidi"/>
                <w:noProof/>
                <w:sz w:val="22"/>
                <w:lang w:eastAsia="en-GB"/>
              </w:rPr>
              <w:tab/>
            </w:r>
            <w:r w:rsidR="00C40751" w:rsidRPr="00B43EBA">
              <w:rPr>
                <w:rStyle w:val="Hyperlink"/>
                <w:noProof/>
              </w:rPr>
              <w:t>Case Management</w:t>
            </w:r>
            <w:r w:rsidR="00C40751">
              <w:rPr>
                <w:noProof/>
                <w:webHidden/>
              </w:rPr>
              <w:tab/>
            </w:r>
            <w:r w:rsidR="00C40751">
              <w:rPr>
                <w:noProof/>
                <w:webHidden/>
              </w:rPr>
              <w:fldChar w:fldCharType="begin"/>
            </w:r>
            <w:r w:rsidR="00C40751">
              <w:rPr>
                <w:noProof/>
                <w:webHidden/>
              </w:rPr>
              <w:instrText xml:space="preserve"> PAGEREF _Toc113261912 \h </w:instrText>
            </w:r>
            <w:r w:rsidR="00C40751">
              <w:rPr>
                <w:noProof/>
                <w:webHidden/>
              </w:rPr>
            </w:r>
            <w:r w:rsidR="00C40751">
              <w:rPr>
                <w:noProof/>
                <w:webHidden/>
              </w:rPr>
              <w:fldChar w:fldCharType="separate"/>
            </w:r>
            <w:r w:rsidR="00C40751">
              <w:rPr>
                <w:noProof/>
                <w:webHidden/>
              </w:rPr>
              <w:t>12</w:t>
            </w:r>
            <w:r w:rsidR="00C40751">
              <w:rPr>
                <w:noProof/>
                <w:webHidden/>
              </w:rPr>
              <w:fldChar w:fldCharType="end"/>
            </w:r>
          </w:hyperlink>
        </w:p>
        <w:p w14:paraId="039F952C" w14:textId="03FAEE89"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13" w:history="1">
            <w:r w:rsidR="00C40751" w:rsidRPr="00B43EBA">
              <w:rPr>
                <w:rStyle w:val="Hyperlink"/>
                <w:noProof/>
              </w:rPr>
              <w:t>2.8.</w:t>
            </w:r>
            <w:r w:rsidR="00C40751">
              <w:rPr>
                <w:rFonts w:asciiTheme="minorHAnsi" w:eastAsiaTheme="minorEastAsia" w:hAnsiTheme="minorHAnsi" w:cstheme="minorBidi"/>
                <w:noProof/>
                <w:sz w:val="22"/>
                <w:lang w:eastAsia="en-GB"/>
              </w:rPr>
              <w:tab/>
            </w:r>
            <w:r w:rsidR="00C40751" w:rsidRPr="00B43EBA">
              <w:rPr>
                <w:rStyle w:val="Hyperlink"/>
                <w:noProof/>
              </w:rPr>
              <w:t>Determining the category of Academic Misconduct</w:t>
            </w:r>
            <w:r w:rsidR="00C40751">
              <w:rPr>
                <w:noProof/>
                <w:webHidden/>
              </w:rPr>
              <w:tab/>
            </w:r>
            <w:r w:rsidR="00C40751">
              <w:rPr>
                <w:noProof/>
                <w:webHidden/>
              </w:rPr>
              <w:fldChar w:fldCharType="begin"/>
            </w:r>
            <w:r w:rsidR="00C40751">
              <w:rPr>
                <w:noProof/>
                <w:webHidden/>
              </w:rPr>
              <w:instrText xml:space="preserve"> PAGEREF _Toc113261913 \h </w:instrText>
            </w:r>
            <w:r w:rsidR="00C40751">
              <w:rPr>
                <w:noProof/>
                <w:webHidden/>
              </w:rPr>
            </w:r>
            <w:r w:rsidR="00C40751">
              <w:rPr>
                <w:noProof/>
                <w:webHidden/>
              </w:rPr>
              <w:fldChar w:fldCharType="separate"/>
            </w:r>
            <w:r w:rsidR="00C40751">
              <w:rPr>
                <w:noProof/>
                <w:webHidden/>
              </w:rPr>
              <w:t>13</w:t>
            </w:r>
            <w:r w:rsidR="00C40751">
              <w:rPr>
                <w:noProof/>
                <w:webHidden/>
              </w:rPr>
              <w:fldChar w:fldCharType="end"/>
            </w:r>
          </w:hyperlink>
        </w:p>
        <w:p w14:paraId="1C2A6558" w14:textId="32EC9C74" w:rsidR="00C40751" w:rsidRDefault="007030FD">
          <w:pPr>
            <w:pStyle w:val="TOC2"/>
            <w:tabs>
              <w:tab w:val="left" w:pos="800"/>
              <w:tab w:val="right" w:leader="dot" w:pos="9016"/>
            </w:tabs>
            <w:rPr>
              <w:rFonts w:asciiTheme="minorHAnsi" w:eastAsiaTheme="minorEastAsia" w:hAnsiTheme="minorHAnsi" w:cstheme="minorBidi"/>
              <w:noProof/>
              <w:sz w:val="22"/>
              <w:lang w:eastAsia="en-GB"/>
            </w:rPr>
          </w:pPr>
          <w:hyperlink w:anchor="_Toc113261914" w:history="1">
            <w:r w:rsidR="00C40751" w:rsidRPr="00B43EBA">
              <w:rPr>
                <w:rStyle w:val="Hyperlink"/>
                <w:noProof/>
              </w:rPr>
              <w:t>2.9.</w:t>
            </w:r>
            <w:r w:rsidR="00C40751">
              <w:rPr>
                <w:rFonts w:asciiTheme="minorHAnsi" w:eastAsiaTheme="minorEastAsia" w:hAnsiTheme="minorHAnsi" w:cstheme="minorBidi"/>
                <w:noProof/>
                <w:sz w:val="22"/>
                <w:lang w:eastAsia="en-GB"/>
              </w:rPr>
              <w:tab/>
            </w:r>
            <w:r w:rsidR="00C40751" w:rsidRPr="00B43EBA">
              <w:rPr>
                <w:rStyle w:val="Hyperlink"/>
                <w:noProof/>
              </w:rPr>
              <w:t>Dealing with Poor Academic Practice Cases</w:t>
            </w:r>
            <w:r w:rsidR="00C40751">
              <w:rPr>
                <w:noProof/>
                <w:webHidden/>
              </w:rPr>
              <w:tab/>
            </w:r>
            <w:r w:rsidR="00C40751">
              <w:rPr>
                <w:noProof/>
                <w:webHidden/>
              </w:rPr>
              <w:fldChar w:fldCharType="begin"/>
            </w:r>
            <w:r w:rsidR="00C40751">
              <w:rPr>
                <w:noProof/>
                <w:webHidden/>
              </w:rPr>
              <w:instrText xml:space="preserve"> PAGEREF _Toc113261914 \h </w:instrText>
            </w:r>
            <w:r w:rsidR="00C40751">
              <w:rPr>
                <w:noProof/>
                <w:webHidden/>
              </w:rPr>
            </w:r>
            <w:r w:rsidR="00C40751">
              <w:rPr>
                <w:noProof/>
                <w:webHidden/>
              </w:rPr>
              <w:fldChar w:fldCharType="separate"/>
            </w:r>
            <w:r w:rsidR="00C40751">
              <w:rPr>
                <w:noProof/>
                <w:webHidden/>
              </w:rPr>
              <w:t>13</w:t>
            </w:r>
            <w:r w:rsidR="00C40751">
              <w:rPr>
                <w:noProof/>
                <w:webHidden/>
              </w:rPr>
              <w:fldChar w:fldCharType="end"/>
            </w:r>
          </w:hyperlink>
        </w:p>
        <w:p w14:paraId="217EA8D4" w14:textId="5D81DB8E" w:rsidR="00C40751" w:rsidRDefault="007030FD">
          <w:pPr>
            <w:pStyle w:val="TOC2"/>
            <w:tabs>
              <w:tab w:val="left" w:pos="1100"/>
              <w:tab w:val="right" w:leader="dot" w:pos="9016"/>
            </w:tabs>
            <w:rPr>
              <w:rFonts w:asciiTheme="minorHAnsi" w:eastAsiaTheme="minorEastAsia" w:hAnsiTheme="minorHAnsi" w:cstheme="minorBidi"/>
              <w:noProof/>
              <w:sz w:val="22"/>
              <w:lang w:eastAsia="en-GB"/>
            </w:rPr>
          </w:pPr>
          <w:hyperlink w:anchor="_Toc113261915" w:history="1">
            <w:r w:rsidR="00C40751" w:rsidRPr="00B43EBA">
              <w:rPr>
                <w:rStyle w:val="Hyperlink"/>
                <w:noProof/>
              </w:rPr>
              <w:t>2.10.</w:t>
            </w:r>
            <w:r w:rsidR="00C40751">
              <w:rPr>
                <w:rFonts w:asciiTheme="minorHAnsi" w:eastAsiaTheme="minorEastAsia" w:hAnsiTheme="minorHAnsi" w:cstheme="minorBidi"/>
                <w:noProof/>
                <w:sz w:val="22"/>
                <w:lang w:eastAsia="en-GB"/>
              </w:rPr>
              <w:tab/>
            </w:r>
            <w:r w:rsidR="00C40751" w:rsidRPr="00B43EBA">
              <w:rPr>
                <w:rStyle w:val="Hyperlink"/>
                <w:noProof/>
              </w:rPr>
              <w:t>Dealing with (Severe) Academic Misconduct Cases</w:t>
            </w:r>
            <w:r w:rsidR="00C40751">
              <w:rPr>
                <w:noProof/>
                <w:webHidden/>
              </w:rPr>
              <w:tab/>
            </w:r>
            <w:r w:rsidR="00C40751">
              <w:rPr>
                <w:noProof/>
                <w:webHidden/>
              </w:rPr>
              <w:fldChar w:fldCharType="begin"/>
            </w:r>
            <w:r w:rsidR="00C40751">
              <w:rPr>
                <w:noProof/>
                <w:webHidden/>
              </w:rPr>
              <w:instrText xml:space="preserve"> PAGEREF _Toc113261915 \h </w:instrText>
            </w:r>
            <w:r w:rsidR="00C40751">
              <w:rPr>
                <w:noProof/>
                <w:webHidden/>
              </w:rPr>
            </w:r>
            <w:r w:rsidR="00C40751">
              <w:rPr>
                <w:noProof/>
                <w:webHidden/>
              </w:rPr>
              <w:fldChar w:fldCharType="separate"/>
            </w:r>
            <w:r w:rsidR="00C40751">
              <w:rPr>
                <w:noProof/>
                <w:webHidden/>
              </w:rPr>
              <w:t>13</w:t>
            </w:r>
            <w:r w:rsidR="00C40751">
              <w:rPr>
                <w:noProof/>
                <w:webHidden/>
              </w:rPr>
              <w:fldChar w:fldCharType="end"/>
            </w:r>
          </w:hyperlink>
        </w:p>
        <w:p w14:paraId="131F87EA" w14:textId="3BCCB54C" w:rsidR="00C40751" w:rsidRDefault="007030FD">
          <w:pPr>
            <w:pStyle w:val="TOC2"/>
            <w:tabs>
              <w:tab w:val="left" w:pos="1100"/>
              <w:tab w:val="right" w:leader="dot" w:pos="9016"/>
            </w:tabs>
            <w:rPr>
              <w:rFonts w:asciiTheme="minorHAnsi" w:eastAsiaTheme="minorEastAsia" w:hAnsiTheme="minorHAnsi" w:cstheme="minorBidi"/>
              <w:noProof/>
              <w:sz w:val="22"/>
              <w:lang w:eastAsia="en-GB"/>
            </w:rPr>
          </w:pPr>
          <w:hyperlink w:anchor="_Toc113261916" w:history="1">
            <w:r w:rsidR="00C40751" w:rsidRPr="00B43EBA">
              <w:rPr>
                <w:rStyle w:val="Hyperlink"/>
                <w:noProof/>
              </w:rPr>
              <w:t>2.11.</w:t>
            </w:r>
            <w:r w:rsidR="00C40751">
              <w:rPr>
                <w:rFonts w:asciiTheme="minorHAnsi" w:eastAsiaTheme="minorEastAsia" w:hAnsiTheme="minorHAnsi" w:cstheme="minorBidi"/>
                <w:noProof/>
                <w:sz w:val="22"/>
                <w:lang w:eastAsia="en-GB"/>
              </w:rPr>
              <w:tab/>
            </w:r>
            <w:r w:rsidR="00C40751" w:rsidRPr="00B43EBA">
              <w:rPr>
                <w:rStyle w:val="Hyperlink"/>
                <w:noProof/>
              </w:rPr>
              <w:t>The Academic Misconduct Panel</w:t>
            </w:r>
            <w:r w:rsidR="00C40751">
              <w:rPr>
                <w:noProof/>
                <w:webHidden/>
              </w:rPr>
              <w:tab/>
            </w:r>
            <w:r w:rsidR="00C40751">
              <w:rPr>
                <w:noProof/>
                <w:webHidden/>
              </w:rPr>
              <w:fldChar w:fldCharType="begin"/>
            </w:r>
            <w:r w:rsidR="00C40751">
              <w:rPr>
                <w:noProof/>
                <w:webHidden/>
              </w:rPr>
              <w:instrText xml:space="preserve"> PAGEREF _Toc113261916 \h </w:instrText>
            </w:r>
            <w:r w:rsidR="00C40751">
              <w:rPr>
                <w:noProof/>
                <w:webHidden/>
              </w:rPr>
            </w:r>
            <w:r w:rsidR="00C40751">
              <w:rPr>
                <w:noProof/>
                <w:webHidden/>
              </w:rPr>
              <w:fldChar w:fldCharType="separate"/>
            </w:r>
            <w:r w:rsidR="00C40751">
              <w:rPr>
                <w:noProof/>
                <w:webHidden/>
              </w:rPr>
              <w:t>13</w:t>
            </w:r>
            <w:r w:rsidR="00C40751">
              <w:rPr>
                <w:noProof/>
                <w:webHidden/>
              </w:rPr>
              <w:fldChar w:fldCharType="end"/>
            </w:r>
          </w:hyperlink>
        </w:p>
        <w:p w14:paraId="3BADC6A5" w14:textId="58466842" w:rsidR="00C40751" w:rsidRDefault="007030FD">
          <w:pPr>
            <w:pStyle w:val="TOC2"/>
            <w:tabs>
              <w:tab w:val="left" w:pos="1100"/>
              <w:tab w:val="right" w:leader="dot" w:pos="9016"/>
            </w:tabs>
            <w:rPr>
              <w:rFonts w:asciiTheme="minorHAnsi" w:eastAsiaTheme="minorEastAsia" w:hAnsiTheme="minorHAnsi" w:cstheme="minorBidi"/>
              <w:noProof/>
              <w:sz w:val="22"/>
              <w:lang w:eastAsia="en-GB"/>
            </w:rPr>
          </w:pPr>
          <w:hyperlink w:anchor="_Toc113261917" w:history="1">
            <w:r w:rsidR="00C40751" w:rsidRPr="00B43EBA">
              <w:rPr>
                <w:rStyle w:val="Hyperlink"/>
                <w:noProof/>
              </w:rPr>
              <w:t>2.12.</w:t>
            </w:r>
            <w:r w:rsidR="00C40751">
              <w:rPr>
                <w:rFonts w:asciiTheme="minorHAnsi" w:eastAsiaTheme="minorEastAsia" w:hAnsiTheme="minorHAnsi" w:cstheme="minorBidi"/>
                <w:noProof/>
                <w:sz w:val="22"/>
                <w:lang w:eastAsia="en-GB"/>
              </w:rPr>
              <w:tab/>
            </w:r>
            <w:r w:rsidR="00C40751" w:rsidRPr="00B43EBA">
              <w:rPr>
                <w:rStyle w:val="Hyperlink"/>
                <w:noProof/>
              </w:rPr>
              <w:t>Academic Misconduct Panel recommendations</w:t>
            </w:r>
            <w:r w:rsidR="00C40751">
              <w:rPr>
                <w:noProof/>
                <w:webHidden/>
              </w:rPr>
              <w:tab/>
            </w:r>
            <w:r w:rsidR="00C40751">
              <w:rPr>
                <w:noProof/>
                <w:webHidden/>
              </w:rPr>
              <w:fldChar w:fldCharType="begin"/>
            </w:r>
            <w:r w:rsidR="00C40751">
              <w:rPr>
                <w:noProof/>
                <w:webHidden/>
              </w:rPr>
              <w:instrText xml:space="preserve"> PAGEREF _Toc113261917 \h </w:instrText>
            </w:r>
            <w:r w:rsidR="00C40751">
              <w:rPr>
                <w:noProof/>
                <w:webHidden/>
              </w:rPr>
            </w:r>
            <w:r w:rsidR="00C40751">
              <w:rPr>
                <w:noProof/>
                <w:webHidden/>
              </w:rPr>
              <w:fldChar w:fldCharType="separate"/>
            </w:r>
            <w:r w:rsidR="00C40751">
              <w:rPr>
                <w:noProof/>
                <w:webHidden/>
              </w:rPr>
              <w:t>17</w:t>
            </w:r>
            <w:r w:rsidR="00C40751">
              <w:rPr>
                <w:noProof/>
                <w:webHidden/>
              </w:rPr>
              <w:fldChar w:fldCharType="end"/>
            </w:r>
          </w:hyperlink>
        </w:p>
        <w:p w14:paraId="14AA68FB" w14:textId="72CBC2A2" w:rsidR="00C40751" w:rsidRDefault="007030FD">
          <w:pPr>
            <w:pStyle w:val="TOC2"/>
            <w:tabs>
              <w:tab w:val="left" w:pos="1100"/>
              <w:tab w:val="right" w:leader="dot" w:pos="9016"/>
            </w:tabs>
            <w:rPr>
              <w:rFonts w:asciiTheme="minorHAnsi" w:eastAsiaTheme="minorEastAsia" w:hAnsiTheme="minorHAnsi" w:cstheme="minorBidi"/>
              <w:noProof/>
              <w:sz w:val="22"/>
              <w:lang w:eastAsia="en-GB"/>
            </w:rPr>
          </w:pPr>
          <w:hyperlink w:anchor="_Toc113261918" w:history="1">
            <w:r w:rsidR="00C40751" w:rsidRPr="00B43EBA">
              <w:rPr>
                <w:rStyle w:val="Hyperlink"/>
                <w:noProof/>
              </w:rPr>
              <w:t>2.13.</w:t>
            </w:r>
            <w:r w:rsidR="00C40751">
              <w:rPr>
                <w:rFonts w:asciiTheme="minorHAnsi" w:eastAsiaTheme="minorEastAsia" w:hAnsiTheme="minorHAnsi" w:cstheme="minorBidi"/>
                <w:noProof/>
                <w:sz w:val="22"/>
                <w:lang w:eastAsia="en-GB"/>
              </w:rPr>
              <w:tab/>
            </w:r>
            <w:r w:rsidR="00C40751" w:rsidRPr="00B43EBA">
              <w:rPr>
                <w:rStyle w:val="Hyperlink"/>
                <w:noProof/>
              </w:rPr>
              <w:t>Disciplinary Panel Considerations – Sanction 6</w:t>
            </w:r>
            <w:r w:rsidR="00C40751">
              <w:rPr>
                <w:noProof/>
                <w:webHidden/>
              </w:rPr>
              <w:tab/>
            </w:r>
            <w:r w:rsidR="00C40751">
              <w:rPr>
                <w:noProof/>
                <w:webHidden/>
              </w:rPr>
              <w:fldChar w:fldCharType="begin"/>
            </w:r>
            <w:r w:rsidR="00C40751">
              <w:rPr>
                <w:noProof/>
                <w:webHidden/>
              </w:rPr>
              <w:instrText xml:space="preserve"> PAGEREF _Toc113261918 \h </w:instrText>
            </w:r>
            <w:r w:rsidR="00C40751">
              <w:rPr>
                <w:noProof/>
                <w:webHidden/>
              </w:rPr>
            </w:r>
            <w:r w:rsidR="00C40751">
              <w:rPr>
                <w:noProof/>
                <w:webHidden/>
              </w:rPr>
              <w:fldChar w:fldCharType="separate"/>
            </w:r>
            <w:r w:rsidR="00C40751">
              <w:rPr>
                <w:noProof/>
                <w:webHidden/>
              </w:rPr>
              <w:t>18</w:t>
            </w:r>
            <w:r w:rsidR="00C40751">
              <w:rPr>
                <w:noProof/>
                <w:webHidden/>
              </w:rPr>
              <w:fldChar w:fldCharType="end"/>
            </w:r>
          </w:hyperlink>
        </w:p>
        <w:p w14:paraId="688A3222" w14:textId="55E9488B" w:rsidR="00C40751" w:rsidRDefault="007030FD">
          <w:pPr>
            <w:pStyle w:val="TOC1"/>
            <w:tabs>
              <w:tab w:val="right" w:leader="dot" w:pos="9016"/>
            </w:tabs>
            <w:rPr>
              <w:rFonts w:asciiTheme="minorHAnsi" w:eastAsiaTheme="minorEastAsia" w:hAnsiTheme="minorHAnsi" w:cstheme="minorBidi"/>
              <w:noProof/>
              <w:sz w:val="22"/>
              <w:lang w:eastAsia="en-GB"/>
            </w:rPr>
          </w:pPr>
          <w:hyperlink w:anchor="_Toc113261919" w:history="1">
            <w:r w:rsidR="00C40751" w:rsidRPr="00B43EBA">
              <w:rPr>
                <w:rStyle w:val="Hyperlink"/>
                <w:noProof/>
                <w:lang w:val="en-US"/>
              </w:rPr>
              <w:t>Appendix 1 – Definitions of Academic Misconduct</w:t>
            </w:r>
            <w:r w:rsidR="00C40751">
              <w:rPr>
                <w:noProof/>
                <w:webHidden/>
              </w:rPr>
              <w:tab/>
            </w:r>
            <w:r w:rsidR="00C40751">
              <w:rPr>
                <w:noProof/>
                <w:webHidden/>
              </w:rPr>
              <w:fldChar w:fldCharType="begin"/>
            </w:r>
            <w:r w:rsidR="00C40751">
              <w:rPr>
                <w:noProof/>
                <w:webHidden/>
              </w:rPr>
              <w:instrText xml:space="preserve"> PAGEREF _Toc113261919 \h </w:instrText>
            </w:r>
            <w:r w:rsidR="00C40751">
              <w:rPr>
                <w:noProof/>
                <w:webHidden/>
              </w:rPr>
            </w:r>
            <w:r w:rsidR="00C40751">
              <w:rPr>
                <w:noProof/>
                <w:webHidden/>
              </w:rPr>
              <w:fldChar w:fldCharType="separate"/>
            </w:r>
            <w:r w:rsidR="00C40751">
              <w:rPr>
                <w:noProof/>
                <w:webHidden/>
              </w:rPr>
              <w:t>19</w:t>
            </w:r>
            <w:r w:rsidR="00C40751">
              <w:rPr>
                <w:noProof/>
                <w:webHidden/>
              </w:rPr>
              <w:fldChar w:fldCharType="end"/>
            </w:r>
          </w:hyperlink>
        </w:p>
        <w:p w14:paraId="18B23119" w14:textId="302CDDE0" w:rsidR="00C40751" w:rsidRDefault="007030FD">
          <w:pPr>
            <w:pStyle w:val="TOC1"/>
            <w:tabs>
              <w:tab w:val="right" w:leader="dot" w:pos="9016"/>
            </w:tabs>
            <w:rPr>
              <w:rFonts w:asciiTheme="minorHAnsi" w:eastAsiaTheme="minorEastAsia" w:hAnsiTheme="minorHAnsi" w:cstheme="minorBidi"/>
              <w:noProof/>
              <w:sz w:val="22"/>
              <w:lang w:eastAsia="en-GB"/>
            </w:rPr>
          </w:pPr>
          <w:hyperlink w:anchor="_Toc113261920" w:history="1">
            <w:r w:rsidR="00C40751" w:rsidRPr="00B43EBA">
              <w:rPr>
                <w:rStyle w:val="Hyperlink"/>
                <w:noProof/>
                <w:lang w:val="en-US"/>
              </w:rPr>
              <w:t>Appendix 2 - Types of Academic Misconduct Cases</w:t>
            </w:r>
            <w:r w:rsidR="00C40751">
              <w:rPr>
                <w:noProof/>
                <w:webHidden/>
              </w:rPr>
              <w:tab/>
            </w:r>
            <w:r w:rsidR="00C40751">
              <w:rPr>
                <w:noProof/>
                <w:webHidden/>
              </w:rPr>
              <w:fldChar w:fldCharType="begin"/>
            </w:r>
            <w:r w:rsidR="00C40751">
              <w:rPr>
                <w:noProof/>
                <w:webHidden/>
              </w:rPr>
              <w:instrText xml:space="preserve"> PAGEREF _Toc113261920 \h </w:instrText>
            </w:r>
            <w:r w:rsidR="00C40751">
              <w:rPr>
                <w:noProof/>
                <w:webHidden/>
              </w:rPr>
            </w:r>
            <w:r w:rsidR="00C40751">
              <w:rPr>
                <w:noProof/>
                <w:webHidden/>
              </w:rPr>
              <w:fldChar w:fldCharType="separate"/>
            </w:r>
            <w:r w:rsidR="00C40751">
              <w:rPr>
                <w:noProof/>
                <w:webHidden/>
              </w:rPr>
              <w:t>25</w:t>
            </w:r>
            <w:r w:rsidR="00C40751">
              <w:rPr>
                <w:noProof/>
                <w:webHidden/>
              </w:rPr>
              <w:fldChar w:fldCharType="end"/>
            </w:r>
          </w:hyperlink>
        </w:p>
        <w:p w14:paraId="07125165" w14:textId="1E4064D8" w:rsidR="00C40751" w:rsidRDefault="007030FD">
          <w:pPr>
            <w:pStyle w:val="TOC1"/>
            <w:tabs>
              <w:tab w:val="right" w:leader="dot" w:pos="9016"/>
            </w:tabs>
            <w:rPr>
              <w:rFonts w:asciiTheme="minorHAnsi" w:eastAsiaTheme="minorEastAsia" w:hAnsiTheme="minorHAnsi" w:cstheme="minorBidi"/>
              <w:noProof/>
              <w:sz w:val="22"/>
              <w:lang w:eastAsia="en-GB"/>
            </w:rPr>
          </w:pPr>
          <w:hyperlink w:anchor="_Toc113261921" w:history="1">
            <w:r w:rsidR="00C40751" w:rsidRPr="00B43EBA">
              <w:rPr>
                <w:rStyle w:val="Hyperlink"/>
                <w:noProof/>
              </w:rPr>
              <w:t>Appendix 3 – Sanctions</w:t>
            </w:r>
            <w:r w:rsidR="00C40751">
              <w:rPr>
                <w:noProof/>
                <w:webHidden/>
              </w:rPr>
              <w:tab/>
            </w:r>
            <w:r w:rsidR="00C40751">
              <w:rPr>
                <w:noProof/>
                <w:webHidden/>
              </w:rPr>
              <w:fldChar w:fldCharType="begin"/>
            </w:r>
            <w:r w:rsidR="00C40751">
              <w:rPr>
                <w:noProof/>
                <w:webHidden/>
              </w:rPr>
              <w:instrText xml:space="preserve"> PAGEREF _Toc113261921 \h </w:instrText>
            </w:r>
            <w:r w:rsidR="00C40751">
              <w:rPr>
                <w:noProof/>
                <w:webHidden/>
              </w:rPr>
            </w:r>
            <w:r w:rsidR="00C40751">
              <w:rPr>
                <w:noProof/>
                <w:webHidden/>
              </w:rPr>
              <w:fldChar w:fldCharType="separate"/>
            </w:r>
            <w:r w:rsidR="00C40751">
              <w:rPr>
                <w:noProof/>
                <w:webHidden/>
              </w:rPr>
              <w:t>27</w:t>
            </w:r>
            <w:r w:rsidR="00C40751">
              <w:rPr>
                <w:noProof/>
                <w:webHidden/>
              </w:rPr>
              <w:fldChar w:fldCharType="end"/>
            </w:r>
          </w:hyperlink>
        </w:p>
        <w:p w14:paraId="64C943D7" w14:textId="22881D01" w:rsidR="00C40751" w:rsidRDefault="007030FD">
          <w:pPr>
            <w:pStyle w:val="TOC1"/>
            <w:tabs>
              <w:tab w:val="right" w:leader="dot" w:pos="9016"/>
            </w:tabs>
            <w:rPr>
              <w:rFonts w:asciiTheme="minorHAnsi" w:eastAsiaTheme="minorEastAsia" w:hAnsiTheme="minorHAnsi" w:cstheme="minorBidi"/>
              <w:noProof/>
              <w:sz w:val="22"/>
              <w:lang w:eastAsia="en-GB"/>
            </w:rPr>
          </w:pPr>
          <w:hyperlink w:anchor="_Toc113261922" w:history="1">
            <w:r w:rsidR="00C40751" w:rsidRPr="00B43EBA">
              <w:rPr>
                <w:rStyle w:val="Hyperlink"/>
                <w:noProof/>
              </w:rPr>
              <w:t>Appendix 4 - Mapping of Sanctions</w:t>
            </w:r>
            <w:r w:rsidR="00C40751">
              <w:rPr>
                <w:noProof/>
                <w:webHidden/>
              </w:rPr>
              <w:tab/>
            </w:r>
            <w:r w:rsidR="00C40751">
              <w:rPr>
                <w:noProof/>
                <w:webHidden/>
              </w:rPr>
              <w:fldChar w:fldCharType="begin"/>
            </w:r>
            <w:r w:rsidR="00C40751">
              <w:rPr>
                <w:noProof/>
                <w:webHidden/>
              </w:rPr>
              <w:instrText xml:space="preserve"> PAGEREF _Toc113261922 \h </w:instrText>
            </w:r>
            <w:r w:rsidR="00C40751">
              <w:rPr>
                <w:noProof/>
                <w:webHidden/>
              </w:rPr>
            </w:r>
            <w:r w:rsidR="00C40751">
              <w:rPr>
                <w:noProof/>
                <w:webHidden/>
              </w:rPr>
              <w:fldChar w:fldCharType="separate"/>
            </w:r>
            <w:r w:rsidR="00C40751">
              <w:rPr>
                <w:noProof/>
                <w:webHidden/>
              </w:rPr>
              <w:t>28</w:t>
            </w:r>
            <w:r w:rsidR="00C40751">
              <w:rPr>
                <w:noProof/>
                <w:webHidden/>
              </w:rPr>
              <w:fldChar w:fldCharType="end"/>
            </w:r>
          </w:hyperlink>
        </w:p>
        <w:p w14:paraId="183C7922" w14:textId="776045E1" w:rsidR="00C40751" w:rsidRDefault="007030FD">
          <w:pPr>
            <w:pStyle w:val="TOC1"/>
            <w:tabs>
              <w:tab w:val="right" w:leader="dot" w:pos="9016"/>
            </w:tabs>
            <w:rPr>
              <w:rFonts w:asciiTheme="minorHAnsi" w:eastAsiaTheme="minorEastAsia" w:hAnsiTheme="minorHAnsi" w:cstheme="minorBidi"/>
              <w:noProof/>
              <w:sz w:val="22"/>
              <w:lang w:eastAsia="en-GB"/>
            </w:rPr>
          </w:pPr>
          <w:hyperlink w:anchor="_Toc113261923" w:history="1">
            <w:r w:rsidR="00C40751" w:rsidRPr="00B43EBA">
              <w:rPr>
                <w:rStyle w:val="Hyperlink"/>
                <w:noProof/>
                <w:lang w:val="en-US"/>
              </w:rPr>
              <w:t>Appendix 5– Academic Misconduct Process Flowchart</w:t>
            </w:r>
            <w:r w:rsidR="00C40751">
              <w:rPr>
                <w:noProof/>
                <w:webHidden/>
              </w:rPr>
              <w:tab/>
            </w:r>
            <w:r w:rsidR="00C40751">
              <w:rPr>
                <w:noProof/>
                <w:webHidden/>
              </w:rPr>
              <w:fldChar w:fldCharType="begin"/>
            </w:r>
            <w:r w:rsidR="00C40751">
              <w:rPr>
                <w:noProof/>
                <w:webHidden/>
              </w:rPr>
              <w:instrText xml:space="preserve"> PAGEREF _Toc113261923 \h </w:instrText>
            </w:r>
            <w:r w:rsidR="00C40751">
              <w:rPr>
                <w:noProof/>
                <w:webHidden/>
              </w:rPr>
            </w:r>
            <w:r w:rsidR="00C40751">
              <w:rPr>
                <w:noProof/>
                <w:webHidden/>
              </w:rPr>
              <w:fldChar w:fldCharType="separate"/>
            </w:r>
            <w:r w:rsidR="00C40751">
              <w:rPr>
                <w:noProof/>
                <w:webHidden/>
              </w:rPr>
              <w:t>30</w:t>
            </w:r>
            <w:r w:rsidR="00C40751">
              <w:rPr>
                <w:noProof/>
                <w:webHidden/>
              </w:rPr>
              <w:fldChar w:fldCharType="end"/>
            </w:r>
          </w:hyperlink>
        </w:p>
        <w:p w14:paraId="1BE38CFA" w14:textId="385C9287" w:rsidR="00E501FE" w:rsidRDefault="00E501FE">
          <w:r>
            <w:rPr>
              <w:b/>
              <w:bCs/>
              <w:noProof/>
            </w:rPr>
            <w:fldChar w:fldCharType="end"/>
          </w:r>
        </w:p>
      </w:sdtContent>
    </w:sdt>
    <w:p w14:paraId="42EC1FF9" w14:textId="20E85BE3" w:rsidR="00974FB2" w:rsidRDefault="00974FB2" w:rsidP="00321378">
      <w:pPr>
        <w:rPr>
          <w:rFonts w:ascii="Arial" w:hAnsi="Arial" w:cs="Arial"/>
          <w:b/>
          <w:bCs/>
          <w:sz w:val="32"/>
          <w:szCs w:val="32"/>
        </w:rPr>
      </w:pPr>
    </w:p>
    <w:p w14:paraId="0D19C7B1" w14:textId="310E9BEE" w:rsidR="00904F80" w:rsidRDefault="00904F80" w:rsidP="00321378">
      <w:pPr>
        <w:rPr>
          <w:rFonts w:ascii="Arial" w:hAnsi="Arial" w:cs="Arial"/>
          <w:b/>
          <w:bCs/>
          <w:sz w:val="32"/>
          <w:szCs w:val="32"/>
        </w:rPr>
      </w:pPr>
    </w:p>
    <w:p w14:paraId="1880D001" w14:textId="291EBB2F" w:rsidR="00904F80" w:rsidRDefault="00904F80" w:rsidP="00321378">
      <w:pPr>
        <w:rPr>
          <w:rFonts w:ascii="Arial" w:hAnsi="Arial" w:cs="Arial"/>
          <w:b/>
          <w:bCs/>
          <w:sz w:val="32"/>
          <w:szCs w:val="32"/>
        </w:rPr>
      </w:pPr>
    </w:p>
    <w:p w14:paraId="1AFFC754" w14:textId="32848D1B" w:rsidR="00904F80" w:rsidRDefault="00904F80" w:rsidP="00321378">
      <w:pPr>
        <w:rPr>
          <w:rFonts w:ascii="Arial" w:hAnsi="Arial" w:cs="Arial"/>
          <w:b/>
          <w:bCs/>
          <w:sz w:val="32"/>
          <w:szCs w:val="32"/>
        </w:rPr>
      </w:pPr>
    </w:p>
    <w:p w14:paraId="222620BF" w14:textId="30084A85" w:rsidR="00904F80" w:rsidRDefault="00904F80" w:rsidP="00321378">
      <w:pPr>
        <w:rPr>
          <w:rFonts w:ascii="Arial" w:hAnsi="Arial" w:cs="Arial"/>
          <w:b/>
          <w:bCs/>
          <w:sz w:val="32"/>
          <w:szCs w:val="32"/>
        </w:rPr>
      </w:pPr>
    </w:p>
    <w:p w14:paraId="491FAC8E" w14:textId="34F71C1E" w:rsidR="00904F80" w:rsidRDefault="00904F80" w:rsidP="00904F80">
      <w:pPr>
        <w:tabs>
          <w:tab w:val="left" w:pos="2388"/>
        </w:tabs>
        <w:rPr>
          <w:rFonts w:ascii="Arial" w:hAnsi="Arial" w:cs="Arial"/>
          <w:b/>
          <w:bCs/>
          <w:sz w:val="32"/>
          <w:szCs w:val="32"/>
        </w:rPr>
      </w:pPr>
      <w:r>
        <w:rPr>
          <w:rFonts w:ascii="Arial" w:hAnsi="Arial" w:cs="Arial"/>
          <w:b/>
          <w:bCs/>
          <w:sz w:val="32"/>
          <w:szCs w:val="32"/>
        </w:rPr>
        <w:tab/>
      </w:r>
    </w:p>
    <w:p w14:paraId="06FE7861" w14:textId="77777777" w:rsidR="00904F80" w:rsidRPr="00974FB2" w:rsidRDefault="00904F80" w:rsidP="00904F80">
      <w:pPr>
        <w:tabs>
          <w:tab w:val="left" w:pos="2388"/>
        </w:tabs>
        <w:rPr>
          <w:rFonts w:ascii="Arial" w:hAnsi="Arial" w:cs="Arial"/>
          <w:b/>
          <w:bCs/>
          <w:sz w:val="32"/>
          <w:szCs w:val="32"/>
        </w:rPr>
      </w:pPr>
    </w:p>
    <w:p w14:paraId="3B0FE6E4" w14:textId="77777777" w:rsidR="004A3954" w:rsidRPr="007250A1" w:rsidRDefault="004A3954" w:rsidP="004A3954">
      <w:pPr>
        <w:rPr>
          <w:rFonts w:ascii="Arial" w:hAnsi="Arial" w:cs="Arial"/>
          <w:b/>
          <w:bCs/>
          <w:sz w:val="24"/>
          <w:szCs w:val="24"/>
        </w:rPr>
      </w:pPr>
      <w:bookmarkStart w:id="3" w:name="_Toc48567312"/>
      <w:r w:rsidRPr="007250A1">
        <w:rPr>
          <w:rFonts w:ascii="Arial" w:hAnsi="Arial" w:cs="Arial"/>
          <w:b/>
          <w:bCs/>
          <w:sz w:val="24"/>
          <w:szCs w:val="24"/>
        </w:rPr>
        <w:lastRenderedPageBreak/>
        <w:t>Context</w:t>
      </w:r>
    </w:p>
    <w:p w14:paraId="07704239" w14:textId="6CA7595C" w:rsidR="004A3954" w:rsidRPr="004A3954" w:rsidRDefault="004A3954" w:rsidP="004A3954">
      <w:pPr>
        <w:rPr>
          <w:rFonts w:ascii="Arial" w:hAnsi="Arial" w:cs="Arial"/>
          <w:sz w:val="24"/>
          <w:szCs w:val="24"/>
        </w:rPr>
      </w:pPr>
      <w:r w:rsidRPr="004A3954">
        <w:rPr>
          <w:rFonts w:ascii="Arial" w:hAnsi="Arial" w:cs="Arial"/>
          <w:sz w:val="24"/>
          <w:szCs w:val="24"/>
        </w:rPr>
        <w:t>In this document</w:t>
      </w:r>
      <w:r w:rsidR="007250A1" w:rsidRPr="004A3954">
        <w:rPr>
          <w:rFonts w:ascii="Arial" w:hAnsi="Arial" w:cs="Arial"/>
          <w:sz w:val="24"/>
          <w:szCs w:val="24"/>
        </w:rPr>
        <w:t>,” you</w:t>
      </w:r>
      <w:r w:rsidRPr="004A3954">
        <w:rPr>
          <w:rFonts w:ascii="Arial" w:hAnsi="Arial" w:cs="Arial"/>
          <w:sz w:val="24"/>
          <w:szCs w:val="24"/>
        </w:rPr>
        <w:t>”, “your” and “yours” means a student of City, University of London.</w:t>
      </w:r>
      <w:r>
        <w:rPr>
          <w:rFonts w:ascii="Arial" w:hAnsi="Arial" w:cs="Arial"/>
          <w:sz w:val="24"/>
          <w:szCs w:val="24"/>
        </w:rPr>
        <w:t xml:space="preserve"> </w:t>
      </w:r>
      <w:r w:rsidRPr="004A3954">
        <w:rPr>
          <w:rFonts w:ascii="Arial" w:hAnsi="Arial" w:cs="Arial"/>
          <w:sz w:val="24"/>
          <w:szCs w:val="24"/>
        </w:rPr>
        <w:t>“We”, “us” and “ours” means the City, University of London and, depending on context, staff</w:t>
      </w:r>
      <w:r>
        <w:rPr>
          <w:rFonts w:ascii="Arial" w:hAnsi="Arial" w:cs="Arial"/>
          <w:sz w:val="24"/>
          <w:szCs w:val="24"/>
        </w:rPr>
        <w:t xml:space="preserve"> </w:t>
      </w:r>
      <w:r w:rsidRPr="004A3954">
        <w:rPr>
          <w:rFonts w:ascii="Arial" w:hAnsi="Arial" w:cs="Arial"/>
          <w:sz w:val="24"/>
          <w:szCs w:val="24"/>
        </w:rPr>
        <w:t>and officers of City acting on its behalf.</w:t>
      </w:r>
    </w:p>
    <w:p w14:paraId="63440A4D" w14:textId="26EBE4B0" w:rsidR="004A3954" w:rsidRPr="004A3954" w:rsidRDefault="004A3954" w:rsidP="004A3954">
      <w:pPr>
        <w:rPr>
          <w:rFonts w:ascii="Arial" w:hAnsi="Arial" w:cs="Arial"/>
          <w:sz w:val="24"/>
          <w:szCs w:val="24"/>
        </w:rPr>
      </w:pPr>
      <w:r w:rsidRPr="004A3954">
        <w:rPr>
          <w:rFonts w:ascii="Arial" w:hAnsi="Arial" w:cs="Arial"/>
          <w:sz w:val="24"/>
          <w:szCs w:val="24"/>
        </w:rPr>
        <w:t>Academic integrity is at the heart of our commitment to academic excellence and reflects a</w:t>
      </w:r>
      <w:r>
        <w:rPr>
          <w:rFonts w:ascii="Arial" w:hAnsi="Arial" w:cs="Arial"/>
          <w:sz w:val="24"/>
          <w:szCs w:val="24"/>
        </w:rPr>
        <w:t xml:space="preserve"> </w:t>
      </w:r>
      <w:r w:rsidRPr="004A3954">
        <w:rPr>
          <w:rFonts w:ascii="Arial" w:hAnsi="Arial" w:cs="Arial"/>
          <w:sz w:val="24"/>
          <w:szCs w:val="24"/>
        </w:rPr>
        <w:t>shared set of principles which include honesty, trust, diligence, fairness and respect.</w:t>
      </w:r>
      <w:r w:rsidR="006322DD">
        <w:rPr>
          <w:rFonts w:ascii="Arial" w:hAnsi="Arial" w:cs="Arial"/>
          <w:sz w:val="24"/>
          <w:szCs w:val="24"/>
        </w:rPr>
        <w:t xml:space="preserve"> </w:t>
      </w:r>
      <w:r w:rsidRPr="004A3954">
        <w:rPr>
          <w:rFonts w:ascii="Arial" w:hAnsi="Arial" w:cs="Arial"/>
          <w:sz w:val="24"/>
          <w:szCs w:val="24"/>
        </w:rPr>
        <w:t>Academic integrity which thrives through honesty, trust, and respect. We strive to</w:t>
      </w:r>
      <w:r>
        <w:rPr>
          <w:rFonts w:ascii="Arial" w:hAnsi="Arial" w:cs="Arial"/>
          <w:sz w:val="24"/>
          <w:szCs w:val="24"/>
        </w:rPr>
        <w:t xml:space="preserve"> </w:t>
      </w:r>
      <w:r w:rsidRPr="004A3954">
        <w:rPr>
          <w:rFonts w:ascii="Arial" w:hAnsi="Arial" w:cs="Arial"/>
          <w:sz w:val="24"/>
          <w:szCs w:val="24"/>
        </w:rPr>
        <w:t>communicate and support clear standards of integrity so you can value and embed those</w:t>
      </w:r>
      <w:r>
        <w:rPr>
          <w:rFonts w:ascii="Arial" w:hAnsi="Arial" w:cs="Arial"/>
          <w:sz w:val="24"/>
          <w:szCs w:val="24"/>
        </w:rPr>
        <w:t xml:space="preserve"> </w:t>
      </w:r>
      <w:r w:rsidRPr="004A3954">
        <w:rPr>
          <w:rFonts w:ascii="Arial" w:hAnsi="Arial" w:cs="Arial"/>
          <w:sz w:val="24"/>
          <w:szCs w:val="24"/>
        </w:rPr>
        <w:t>standards in your academic study and carry them forward in your professional life.</w:t>
      </w:r>
    </w:p>
    <w:p w14:paraId="4915A9A8" w14:textId="77777777" w:rsidR="004A3954" w:rsidRDefault="004A3954" w:rsidP="004A3954">
      <w:pPr>
        <w:rPr>
          <w:rFonts w:ascii="Arial" w:hAnsi="Arial" w:cs="Arial"/>
          <w:sz w:val="24"/>
          <w:szCs w:val="24"/>
        </w:rPr>
      </w:pPr>
      <w:r w:rsidRPr="004A3954">
        <w:rPr>
          <w:rFonts w:ascii="Arial" w:hAnsi="Arial" w:cs="Arial"/>
          <w:sz w:val="24"/>
          <w:szCs w:val="24"/>
        </w:rPr>
        <w:t>This policy applies to all taught programmes leading to an award of City, University of</w:t>
      </w:r>
      <w:r>
        <w:rPr>
          <w:rFonts w:ascii="Arial" w:hAnsi="Arial" w:cs="Arial"/>
          <w:sz w:val="24"/>
          <w:szCs w:val="24"/>
        </w:rPr>
        <w:t xml:space="preserve"> </w:t>
      </w:r>
      <w:r w:rsidRPr="004A3954">
        <w:rPr>
          <w:rFonts w:ascii="Arial" w:hAnsi="Arial" w:cs="Arial"/>
          <w:sz w:val="24"/>
          <w:szCs w:val="24"/>
        </w:rPr>
        <w:t>London. There may be exceptions to this policy on certain programmes that are governed by</w:t>
      </w:r>
      <w:r>
        <w:rPr>
          <w:rFonts w:ascii="Arial" w:hAnsi="Arial" w:cs="Arial"/>
          <w:sz w:val="24"/>
          <w:szCs w:val="24"/>
        </w:rPr>
        <w:t xml:space="preserve"> </w:t>
      </w:r>
      <w:r w:rsidRPr="004A3954">
        <w:rPr>
          <w:rFonts w:ascii="Arial" w:hAnsi="Arial" w:cs="Arial"/>
          <w:sz w:val="24"/>
          <w:szCs w:val="24"/>
        </w:rPr>
        <w:t>PSRB requirements.</w:t>
      </w:r>
      <w:r>
        <w:rPr>
          <w:rFonts w:ascii="Arial" w:hAnsi="Arial" w:cs="Arial"/>
          <w:sz w:val="24"/>
          <w:szCs w:val="24"/>
        </w:rPr>
        <w:t xml:space="preserve"> </w:t>
      </w:r>
    </w:p>
    <w:p w14:paraId="6D8719F7" w14:textId="792AF8A4" w:rsidR="004A3954" w:rsidRPr="004A3954" w:rsidRDefault="004A3954" w:rsidP="004A3954">
      <w:pPr>
        <w:rPr>
          <w:rFonts w:ascii="Arial" w:hAnsi="Arial" w:cs="Arial"/>
          <w:sz w:val="24"/>
          <w:szCs w:val="24"/>
        </w:rPr>
      </w:pPr>
      <w:r w:rsidRPr="004A3954">
        <w:rPr>
          <w:rFonts w:ascii="Arial" w:hAnsi="Arial" w:cs="Arial"/>
          <w:sz w:val="24"/>
          <w:szCs w:val="24"/>
        </w:rPr>
        <w:t>Section 1 of this Policy outlines the general principles and the purpose of ours Academic</w:t>
      </w:r>
      <w:r>
        <w:rPr>
          <w:rFonts w:ascii="Arial" w:hAnsi="Arial" w:cs="Arial"/>
          <w:sz w:val="24"/>
          <w:szCs w:val="24"/>
        </w:rPr>
        <w:t xml:space="preserve"> </w:t>
      </w:r>
      <w:r w:rsidRPr="004A3954">
        <w:rPr>
          <w:rFonts w:ascii="Arial" w:hAnsi="Arial" w:cs="Arial"/>
          <w:sz w:val="24"/>
          <w:szCs w:val="24"/>
        </w:rPr>
        <w:t>Integrity &amp; Misconduct Policy, and the context in which the relevant procedures will be</w:t>
      </w:r>
      <w:r>
        <w:rPr>
          <w:rFonts w:ascii="Arial" w:hAnsi="Arial" w:cs="Arial"/>
          <w:sz w:val="24"/>
          <w:szCs w:val="24"/>
        </w:rPr>
        <w:t xml:space="preserve"> </w:t>
      </w:r>
      <w:r w:rsidRPr="004A3954">
        <w:rPr>
          <w:rFonts w:ascii="Arial" w:hAnsi="Arial" w:cs="Arial"/>
          <w:sz w:val="24"/>
          <w:szCs w:val="24"/>
        </w:rPr>
        <w:t>implemented if the principles of good academic practice have not been upheld</w:t>
      </w:r>
      <w:r>
        <w:rPr>
          <w:rFonts w:ascii="Arial" w:hAnsi="Arial" w:cs="Arial"/>
          <w:sz w:val="24"/>
          <w:szCs w:val="24"/>
        </w:rPr>
        <w:t xml:space="preserve"> </w:t>
      </w:r>
      <w:r w:rsidRPr="004A3954">
        <w:rPr>
          <w:rFonts w:ascii="Arial" w:hAnsi="Arial" w:cs="Arial"/>
          <w:sz w:val="24"/>
          <w:szCs w:val="24"/>
        </w:rPr>
        <w:t>and should</w:t>
      </w:r>
      <w:r>
        <w:rPr>
          <w:rFonts w:ascii="Arial" w:hAnsi="Arial" w:cs="Arial"/>
          <w:sz w:val="24"/>
          <w:szCs w:val="24"/>
        </w:rPr>
        <w:t xml:space="preserve"> </w:t>
      </w:r>
      <w:r w:rsidRPr="004A3954">
        <w:rPr>
          <w:rFonts w:ascii="Arial" w:hAnsi="Arial" w:cs="Arial"/>
          <w:sz w:val="24"/>
          <w:szCs w:val="24"/>
        </w:rPr>
        <w:t>be read in conjunction with the Assessment Regulations (</w:t>
      </w:r>
      <w:hyperlink r:id="rId8" w:history="1">
        <w:r w:rsidRPr="00BC2FDB">
          <w:rPr>
            <w:rStyle w:val="Hyperlink"/>
            <w:rFonts w:ascii="Arial" w:hAnsi="Arial" w:cs="Arial"/>
            <w:sz w:val="24"/>
            <w:szCs w:val="24"/>
          </w:rPr>
          <w:t>Section 5.7 – Academic Misconduct</w:t>
        </w:r>
      </w:hyperlink>
      <w:r w:rsidRPr="004A3954">
        <w:rPr>
          <w:rFonts w:ascii="Arial" w:hAnsi="Arial" w:cs="Arial"/>
          <w:sz w:val="24"/>
          <w:szCs w:val="24"/>
        </w:rPr>
        <w:t>).</w:t>
      </w:r>
    </w:p>
    <w:p w14:paraId="5FF42B51" w14:textId="798AD43B" w:rsidR="004A3954" w:rsidRPr="004A3954" w:rsidRDefault="004A3954" w:rsidP="004A3954">
      <w:pPr>
        <w:rPr>
          <w:rFonts w:ascii="Arial" w:hAnsi="Arial" w:cs="Arial"/>
          <w:sz w:val="24"/>
          <w:szCs w:val="24"/>
        </w:rPr>
      </w:pPr>
      <w:r w:rsidRPr="004A3954">
        <w:rPr>
          <w:rFonts w:ascii="Arial" w:hAnsi="Arial" w:cs="Arial"/>
          <w:sz w:val="24"/>
          <w:szCs w:val="24"/>
        </w:rPr>
        <w:t>Section 2 provides practical guidance on how to uphold academic integrity and good</w:t>
      </w:r>
      <w:r>
        <w:rPr>
          <w:rFonts w:ascii="Arial" w:hAnsi="Arial" w:cs="Arial"/>
          <w:sz w:val="24"/>
          <w:szCs w:val="24"/>
        </w:rPr>
        <w:t xml:space="preserve"> </w:t>
      </w:r>
      <w:r w:rsidRPr="004A3954">
        <w:rPr>
          <w:rFonts w:ascii="Arial" w:hAnsi="Arial" w:cs="Arial"/>
          <w:sz w:val="24"/>
          <w:szCs w:val="24"/>
        </w:rPr>
        <w:t>academic practice, our responsibilities and yours, and the process for consequences and</w:t>
      </w:r>
      <w:r w:rsidR="00A1250E">
        <w:rPr>
          <w:rFonts w:ascii="Arial" w:hAnsi="Arial" w:cs="Arial"/>
          <w:sz w:val="24"/>
          <w:szCs w:val="24"/>
        </w:rPr>
        <w:t xml:space="preserve"> </w:t>
      </w:r>
      <w:r w:rsidRPr="004A3954">
        <w:rPr>
          <w:rFonts w:ascii="Arial" w:hAnsi="Arial" w:cs="Arial"/>
          <w:sz w:val="24"/>
          <w:szCs w:val="24"/>
        </w:rPr>
        <w:t>penalties that could be applied if academic misconduct has been established.</w:t>
      </w:r>
    </w:p>
    <w:p w14:paraId="58FF84EF" w14:textId="2C6C9D8A" w:rsidR="004A3954" w:rsidRPr="004A3954" w:rsidRDefault="004A3954" w:rsidP="004A3954">
      <w:pPr>
        <w:rPr>
          <w:rFonts w:ascii="Arial" w:hAnsi="Arial" w:cs="Arial"/>
          <w:sz w:val="24"/>
          <w:szCs w:val="24"/>
        </w:rPr>
      </w:pPr>
      <w:r w:rsidRPr="004A3954">
        <w:rPr>
          <w:rFonts w:ascii="Arial" w:hAnsi="Arial" w:cs="Arial"/>
          <w:sz w:val="24"/>
          <w:szCs w:val="24"/>
        </w:rPr>
        <w:t>Section 1 is aimed mostly at Students; Section 2 is aimed mostly at staff, but you will benefit</w:t>
      </w:r>
      <w:r w:rsidR="00A1250E">
        <w:rPr>
          <w:rFonts w:ascii="Arial" w:hAnsi="Arial" w:cs="Arial"/>
          <w:sz w:val="24"/>
          <w:szCs w:val="24"/>
        </w:rPr>
        <w:t xml:space="preserve"> </w:t>
      </w:r>
      <w:r w:rsidRPr="004A3954">
        <w:rPr>
          <w:rFonts w:ascii="Arial" w:hAnsi="Arial" w:cs="Arial"/>
          <w:sz w:val="24"/>
          <w:szCs w:val="24"/>
        </w:rPr>
        <w:t>from reading it all.</w:t>
      </w:r>
    </w:p>
    <w:p w14:paraId="5D9BA448" w14:textId="77777777" w:rsidR="004A3954" w:rsidRPr="007250A1" w:rsidRDefault="004A3954" w:rsidP="004A3954">
      <w:pPr>
        <w:rPr>
          <w:rFonts w:ascii="Arial" w:hAnsi="Arial" w:cs="Arial"/>
          <w:b/>
          <w:bCs/>
          <w:sz w:val="24"/>
          <w:szCs w:val="24"/>
        </w:rPr>
      </w:pPr>
      <w:r w:rsidRPr="007250A1">
        <w:rPr>
          <w:rFonts w:ascii="Arial" w:hAnsi="Arial" w:cs="Arial"/>
          <w:b/>
          <w:bCs/>
          <w:sz w:val="24"/>
          <w:szCs w:val="24"/>
        </w:rPr>
        <w:t>Equality and Diversity Statement</w:t>
      </w:r>
    </w:p>
    <w:p w14:paraId="06744A86" w14:textId="07F44118" w:rsidR="004A3954" w:rsidRPr="004A3954" w:rsidRDefault="004A3954" w:rsidP="004A3954">
      <w:pPr>
        <w:rPr>
          <w:rFonts w:ascii="Arial" w:hAnsi="Arial" w:cs="Arial"/>
          <w:sz w:val="24"/>
          <w:szCs w:val="24"/>
        </w:rPr>
      </w:pPr>
      <w:r w:rsidRPr="004A3954">
        <w:rPr>
          <w:rFonts w:ascii="Arial" w:hAnsi="Arial" w:cs="Arial"/>
          <w:sz w:val="24"/>
          <w:szCs w:val="24"/>
        </w:rPr>
        <w:t>City, University of London is committed to promoting equality, diversity and inclusion in all it</w:t>
      </w:r>
      <w:r w:rsidR="00A1250E">
        <w:rPr>
          <w:rFonts w:ascii="Arial" w:hAnsi="Arial" w:cs="Arial"/>
          <w:sz w:val="24"/>
          <w:szCs w:val="24"/>
        </w:rPr>
        <w:t xml:space="preserve">s </w:t>
      </w:r>
      <w:r w:rsidRPr="004A3954">
        <w:rPr>
          <w:rFonts w:ascii="Arial" w:hAnsi="Arial" w:cs="Arial"/>
          <w:sz w:val="24"/>
          <w:szCs w:val="24"/>
        </w:rPr>
        <w:t>activities, processes, and culture, under its Public Sector Equality Duties and the Equality</w:t>
      </w:r>
      <w:r w:rsidR="00A1250E">
        <w:rPr>
          <w:rFonts w:ascii="Arial" w:hAnsi="Arial" w:cs="Arial"/>
          <w:sz w:val="24"/>
          <w:szCs w:val="24"/>
        </w:rPr>
        <w:t xml:space="preserve"> </w:t>
      </w:r>
      <w:r w:rsidRPr="004A3954">
        <w:rPr>
          <w:rFonts w:ascii="Arial" w:hAnsi="Arial" w:cs="Arial"/>
          <w:sz w:val="24"/>
          <w:szCs w:val="24"/>
        </w:rPr>
        <w:t>Act 2010. This includes promoting equality and diversity for all, irrespective of any protected</w:t>
      </w:r>
      <w:r w:rsidR="00A1250E">
        <w:rPr>
          <w:rFonts w:ascii="Arial" w:hAnsi="Arial" w:cs="Arial"/>
          <w:sz w:val="24"/>
          <w:szCs w:val="24"/>
        </w:rPr>
        <w:t xml:space="preserve"> </w:t>
      </w:r>
      <w:r w:rsidRPr="004A3954">
        <w:rPr>
          <w:rFonts w:ascii="Arial" w:hAnsi="Arial" w:cs="Arial"/>
          <w:sz w:val="24"/>
          <w:szCs w:val="24"/>
        </w:rPr>
        <w:t>characteristic, working pattern, family circumstance, socio-economic background, political</w:t>
      </w:r>
      <w:r w:rsidR="00A1250E">
        <w:rPr>
          <w:rFonts w:ascii="Arial" w:hAnsi="Arial" w:cs="Arial"/>
          <w:sz w:val="24"/>
          <w:szCs w:val="24"/>
        </w:rPr>
        <w:t xml:space="preserve"> </w:t>
      </w:r>
      <w:r w:rsidR="007250A1" w:rsidRPr="004A3954">
        <w:rPr>
          <w:rFonts w:ascii="Arial" w:hAnsi="Arial" w:cs="Arial"/>
          <w:sz w:val="24"/>
          <w:szCs w:val="24"/>
        </w:rPr>
        <w:t>belief,</w:t>
      </w:r>
      <w:r w:rsidRPr="004A3954">
        <w:rPr>
          <w:rFonts w:ascii="Arial" w:hAnsi="Arial" w:cs="Arial"/>
          <w:sz w:val="24"/>
          <w:szCs w:val="24"/>
        </w:rPr>
        <w:t xml:space="preserve"> or other irrelevant distinction.</w:t>
      </w:r>
    </w:p>
    <w:p w14:paraId="49B85177" w14:textId="3B8F5BDF" w:rsidR="004A3954" w:rsidRDefault="004A3954" w:rsidP="004A3954">
      <w:pPr>
        <w:rPr>
          <w:rFonts w:ascii="Arial" w:hAnsi="Arial" w:cs="Arial"/>
          <w:sz w:val="24"/>
          <w:szCs w:val="24"/>
        </w:rPr>
      </w:pPr>
      <w:r w:rsidRPr="004A3954">
        <w:rPr>
          <w:rFonts w:ascii="Arial" w:hAnsi="Arial" w:cs="Arial"/>
          <w:sz w:val="24"/>
          <w:szCs w:val="24"/>
        </w:rPr>
        <w:t>Where relevant to the policy, decision-making panels will ensure a reasonable gender</w:t>
      </w:r>
      <w:r w:rsidR="00A1250E">
        <w:rPr>
          <w:rFonts w:ascii="Arial" w:hAnsi="Arial" w:cs="Arial"/>
          <w:sz w:val="24"/>
          <w:szCs w:val="24"/>
        </w:rPr>
        <w:t xml:space="preserve"> </w:t>
      </w:r>
      <w:r w:rsidRPr="004A3954">
        <w:rPr>
          <w:rFonts w:ascii="Arial" w:hAnsi="Arial" w:cs="Arial"/>
          <w:sz w:val="24"/>
          <w:szCs w:val="24"/>
        </w:rPr>
        <w:t>balance (with at least one man and one woman) and will actively consider representation of</w:t>
      </w:r>
      <w:r w:rsidR="00A1250E">
        <w:rPr>
          <w:rFonts w:ascii="Arial" w:hAnsi="Arial" w:cs="Arial"/>
          <w:sz w:val="24"/>
          <w:szCs w:val="24"/>
        </w:rPr>
        <w:t xml:space="preserve"> </w:t>
      </w:r>
      <w:r w:rsidRPr="004A3954">
        <w:rPr>
          <w:rFonts w:ascii="Arial" w:hAnsi="Arial" w:cs="Arial"/>
          <w:sz w:val="24"/>
          <w:szCs w:val="24"/>
        </w:rPr>
        <w:t>other protected groups.</w:t>
      </w:r>
    </w:p>
    <w:p w14:paraId="57338AFB" w14:textId="77777777" w:rsidR="00A1250E" w:rsidRDefault="00A1250E" w:rsidP="00321378">
      <w:pPr>
        <w:rPr>
          <w:rFonts w:ascii="Arial" w:hAnsi="Arial" w:cs="Arial"/>
          <w:sz w:val="24"/>
          <w:szCs w:val="24"/>
        </w:rPr>
      </w:pPr>
    </w:p>
    <w:p w14:paraId="73CDF3B4" w14:textId="77777777" w:rsidR="00A1250E" w:rsidRDefault="00A1250E" w:rsidP="00321378">
      <w:pPr>
        <w:rPr>
          <w:rFonts w:ascii="Arial" w:hAnsi="Arial" w:cs="Arial"/>
          <w:sz w:val="24"/>
          <w:szCs w:val="24"/>
        </w:rPr>
      </w:pPr>
    </w:p>
    <w:p w14:paraId="2BE82DEB" w14:textId="77777777" w:rsidR="00A1250E" w:rsidRDefault="00A1250E" w:rsidP="00321378">
      <w:pPr>
        <w:rPr>
          <w:rFonts w:ascii="Arial" w:hAnsi="Arial" w:cs="Arial"/>
          <w:sz w:val="24"/>
          <w:szCs w:val="24"/>
        </w:rPr>
      </w:pPr>
    </w:p>
    <w:p w14:paraId="111FE79D" w14:textId="77777777" w:rsidR="00A1250E" w:rsidRDefault="00A1250E" w:rsidP="00321378">
      <w:pPr>
        <w:rPr>
          <w:rFonts w:ascii="Arial" w:hAnsi="Arial" w:cs="Arial"/>
          <w:sz w:val="24"/>
          <w:szCs w:val="24"/>
        </w:rPr>
      </w:pPr>
    </w:p>
    <w:p w14:paraId="3370E240" w14:textId="6B1C14F5" w:rsidR="00A1250E" w:rsidRDefault="00A1250E" w:rsidP="00321378">
      <w:pPr>
        <w:rPr>
          <w:rFonts w:ascii="Arial" w:hAnsi="Arial" w:cs="Arial"/>
          <w:sz w:val="24"/>
          <w:szCs w:val="24"/>
        </w:rPr>
      </w:pPr>
    </w:p>
    <w:p w14:paraId="2F5CE2A2" w14:textId="2C9A390B" w:rsidR="007250A1" w:rsidRDefault="007250A1" w:rsidP="00321378">
      <w:pPr>
        <w:rPr>
          <w:rFonts w:ascii="Arial" w:hAnsi="Arial" w:cs="Arial"/>
          <w:sz w:val="28"/>
          <w:szCs w:val="28"/>
        </w:rPr>
      </w:pPr>
    </w:p>
    <w:p w14:paraId="338B2B3F" w14:textId="77777777" w:rsidR="00904F80" w:rsidRPr="00085AE3" w:rsidRDefault="00904F80" w:rsidP="00321378">
      <w:pPr>
        <w:rPr>
          <w:rFonts w:ascii="Arial" w:hAnsi="Arial" w:cs="Arial"/>
          <w:sz w:val="28"/>
          <w:szCs w:val="28"/>
        </w:rPr>
      </w:pPr>
    </w:p>
    <w:p w14:paraId="2FE7D3DC" w14:textId="5D6D7643" w:rsidR="0092039D" w:rsidRPr="00085AE3" w:rsidRDefault="00423209" w:rsidP="000168E6">
      <w:pPr>
        <w:pStyle w:val="Heading1"/>
        <w:rPr>
          <w:sz w:val="28"/>
          <w:szCs w:val="28"/>
        </w:rPr>
      </w:pPr>
      <w:bookmarkStart w:id="4" w:name="_Toc112318675"/>
      <w:bookmarkStart w:id="5" w:name="_Toc113261898"/>
      <w:r>
        <w:rPr>
          <w:sz w:val="28"/>
          <w:szCs w:val="28"/>
        </w:rPr>
        <w:t xml:space="preserve">1. </w:t>
      </w:r>
      <w:r w:rsidR="00714911" w:rsidRPr="00085AE3">
        <w:rPr>
          <w:sz w:val="28"/>
          <w:szCs w:val="28"/>
        </w:rPr>
        <w:t>Academic Integrity &amp; Misconduct Policy</w:t>
      </w:r>
      <w:bookmarkEnd w:id="3"/>
      <w:bookmarkEnd w:id="4"/>
      <w:bookmarkEnd w:id="5"/>
      <w:r w:rsidR="00714911" w:rsidRPr="00085AE3">
        <w:rPr>
          <w:sz w:val="28"/>
          <w:szCs w:val="28"/>
        </w:rPr>
        <w:t xml:space="preserve"> </w:t>
      </w:r>
    </w:p>
    <w:p w14:paraId="2FE7D3DE" w14:textId="49707B5A" w:rsidR="0092039D" w:rsidRPr="00974FE3" w:rsidRDefault="00714911" w:rsidP="000168E6">
      <w:pPr>
        <w:pStyle w:val="Heading2"/>
        <w:rPr>
          <w:sz w:val="24"/>
          <w:szCs w:val="24"/>
        </w:rPr>
      </w:pPr>
      <w:bookmarkStart w:id="6" w:name="_Toc48567313"/>
      <w:bookmarkStart w:id="7" w:name="_Toc112318676"/>
      <w:bookmarkStart w:id="8" w:name="_Toc113261899"/>
      <w:r w:rsidRPr="00974FE3">
        <w:rPr>
          <w:sz w:val="24"/>
          <w:szCs w:val="24"/>
        </w:rPr>
        <w:t>Policy Introduction</w:t>
      </w:r>
      <w:bookmarkEnd w:id="6"/>
      <w:bookmarkEnd w:id="7"/>
      <w:bookmarkEnd w:id="8"/>
    </w:p>
    <w:p w14:paraId="5B245B00" w14:textId="21635C7E" w:rsidR="00625F52" w:rsidRDefault="00714911" w:rsidP="00F4180C">
      <w:pPr>
        <w:pStyle w:val="ListParagraph"/>
        <w:numPr>
          <w:ilvl w:val="2"/>
          <w:numId w:val="9"/>
        </w:numPr>
        <w:rPr>
          <w:rFonts w:ascii="Arial" w:hAnsi="Arial" w:cs="Arial"/>
          <w:sz w:val="24"/>
          <w:szCs w:val="24"/>
          <w:lang w:val="en-US"/>
        </w:rPr>
      </w:pPr>
      <w:r w:rsidRPr="00625F52">
        <w:rPr>
          <w:rFonts w:ascii="Arial" w:hAnsi="Arial" w:cs="Arial"/>
          <w:sz w:val="24"/>
          <w:szCs w:val="24"/>
          <w:lang w:val="en-US"/>
        </w:rPr>
        <w:t>You are expected to uphold academic integrity and good academic practice by demonstrating behaviour that is honest and ethical in all of your academic work. This policy sets out the process which is triggered if we suspect that you have not upheld these principles and committed Academic Misconduct.</w:t>
      </w:r>
    </w:p>
    <w:p w14:paraId="7BE00C1C" w14:textId="77777777" w:rsidR="00554916" w:rsidRDefault="00554916" w:rsidP="00554916">
      <w:pPr>
        <w:pStyle w:val="ListParagraph"/>
        <w:ind w:left="930"/>
        <w:rPr>
          <w:rFonts w:ascii="Arial" w:hAnsi="Arial" w:cs="Arial"/>
          <w:sz w:val="24"/>
          <w:szCs w:val="24"/>
          <w:lang w:val="en-US"/>
        </w:rPr>
      </w:pPr>
    </w:p>
    <w:p w14:paraId="0A7AAB14" w14:textId="7E1E0B3D" w:rsidR="00554916" w:rsidRPr="00554916" w:rsidRDefault="00714911" w:rsidP="00F4180C">
      <w:pPr>
        <w:pStyle w:val="ListParagraph"/>
        <w:numPr>
          <w:ilvl w:val="2"/>
          <w:numId w:val="9"/>
        </w:numPr>
        <w:rPr>
          <w:rFonts w:ascii="Arial" w:hAnsi="Arial" w:cs="Arial"/>
          <w:sz w:val="24"/>
          <w:szCs w:val="24"/>
          <w:lang w:val="en-US"/>
        </w:rPr>
      </w:pPr>
      <w:r w:rsidRPr="00625F52">
        <w:rPr>
          <w:rFonts w:ascii="Arial" w:hAnsi="Arial" w:cs="Arial"/>
          <w:sz w:val="24"/>
          <w:szCs w:val="24"/>
        </w:rPr>
        <w:t>Academic Misconduct is any action that produces an improper advantage for you in relation to your assessment(s) or deliberately and unnecessarily disadvantages other students.  It can be committed intentionally or accidentally.  We actively pursue all cases of suspected misconduct.</w:t>
      </w:r>
      <w:r w:rsidR="0009731C">
        <w:rPr>
          <w:rFonts w:ascii="Arial" w:hAnsi="Arial" w:cs="Arial"/>
          <w:sz w:val="24"/>
          <w:szCs w:val="24"/>
        </w:rPr>
        <w:t xml:space="preserve"> (</w:t>
      </w:r>
      <w:r w:rsidR="001F791E">
        <w:rPr>
          <w:rFonts w:ascii="Arial" w:hAnsi="Arial" w:cs="Arial"/>
          <w:sz w:val="24"/>
          <w:szCs w:val="24"/>
        </w:rPr>
        <w:t xml:space="preserve">Please see </w:t>
      </w:r>
      <w:r w:rsidR="0009731C" w:rsidRPr="001F791E">
        <w:rPr>
          <w:rFonts w:ascii="Arial" w:hAnsi="Arial" w:cs="Arial"/>
          <w:b/>
          <w:bCs/>
          <w:sz w:val="24"/>
          <w:szCs w:val="24"/>
        </w:rPr>
        <w:t xml:space="preserve">Appendix </w:t>
      </w:r>
      <w:r w:rsidR="001F791E" w:rsidRPr="001F791E">
        <w:rPr>
          <w:rFonts w:ascii="Arial" w:hAnsi="Arial" w:cs="Arial"/>
          <w:b/>
          <w:bCs/>
          <w:sz w:val="24"/>
          <w:szCs w:val="24"/>
        </w:rPr>
        <w:t>1</w:t>
      </w:r>
      <w:r w:rsidR="001F791E">
        <w:rPr>
          <w:rFonts w:ascii="Arial" w:hAnsi="Arial" w:cs="Arial"/>
          <w:sz w:val="24"/>
          <w:szCs w:val="24"/>
        </w:rPr>
        <w:t>)</w:t>
      </w:r>
    </w:p>
    <w:p w14:paraId="1F01CE39" w14:textId="77777777" w:rsidR="00554916" w:rsidRPr="00554916" w:rsidRDefault="00554916" w:rsidP="00554916">
      <w:pPr>
        <w:pStyle w:val="ListParagraph"/>
        <w:rPr>
          <w:rFonts w:ascii="Arial" w:hAnsi="Arial" w:cs="Arial"/>
          <w:sz w:val="24"/>
          <w:szCs w:val="24"/>
          <w:lang w:val="en-US"/>
        </w:rPr>
      </w:pPr>
    </w:p>
    <w:p w14:paraId="1416F3B6" w14:textId="1BCCBBA3" w:rsidR="00554916" w:rsidRDefault="00714911" w:rsidP="00F4180C">
      <w:pPr>
        <w:pStyle w:val="ListParagraph"/>
        <w:numPr>
          <w:ilvl w:val="2"/>
          <w:numId w:val="9"/>
        </w:numPr>
        <w:rPr>
          <w:rFonts w:ascii="Arial" w:hAnsi="Arial" w:cs="Arial"/>
          <w:sz w:val="24"/>
          <w:szCs w:val="24"/>
          <w:lang w:val="en-US"/>
        </w:rPr>
      </w:pPr>
      <w:r w:rsidRPr="00554916">
        <w:rPr>
          <w:rFonts w:ascii="Arial" w:hAnsi="Arial" w:cs="Arial"/>
          <w:sz w:val="24"/>
          <w:szCs w:val="24"/>
          <w:lang w:val="en-US"/>
        </w:rPr>
        <w:t xml:space="preserve">We will manage and consider cases of alleged Academic Misconduct in accordance with the </w:t>
      </w:r>
      <w:hyperlink r:id="rId9" w:history="1">
        <w:r w:rsidRPr="00195C05">
          <w:rPr>
            <w:rStyle w:val="Hyperlink"/>
            <w:rFonts w:ascii="Arial" w:hAnsi="Arial" w:cs="Arial"/>
            <w:sz w:val="24"/>
            <w:szCs w:val="24"/>
            <w:lang w:val="en-US"/>
          </w:rPr>
          <w:t>Assessment Regulations (Regulation 19)</w:t>
        </w:r>
      </w:hyperlink>
      <w:r w:rsidRPr="00554916">
        <w:rPr>
          <w:rFonts w:ascii="Arial" w:hAnsi="Arial" w:cs="Arial"/>
          <w:sz w:val="24"/>
          <w:szCs w:val="24"/>
          <w:lang w:val="en-US"/>
        </w:rPr>
        <w:t>. The regulations are designed to ensure that students suspected of Academic Misconduct are provided with an independent and transparent system that is both efficient and fair. This system safeguards the integrity of our awards as well as the interests of the majority of students who work hard for their award through their own efforts.</w:t>
      </w:r>
    </w:p>
    <w:p w14:paraId="4F905A5E" w14:textId="77777777" w:rsidR="00554916" w:rsidRPr="00554916" w:rsidRDefault="00554916" w:rsidP="00554916">
      <w:pPr>
        <w:pStyle w:val="ListParagraph"/>
        <w:rPr>
          <w:rFonts w:ascii="Arial" w:hAnsi="Arial" w:cs="Arial"/>
          <w:sz w:val="24"/>
          <w:szCs w:val="24"/>
        </w:rPr>
      </w:pPr>
    </w:p>
    <w:p w14:paraId="2FE7D3E5" w14:textId="7E54BE56" w:rsidR="0092039D" w:rsidRPr="00554916" w:rsidRDefault="00714911" w:rsidP="00F4180C">
      <w:pPr>
        <w:pStyle w:val="ListParagraph"/>
        <w:numPr>
          <w:ilvl w:val="2"/>
          <w:numId w:val="9"/>
        </w:numPr>
        <w:rPr>
          <w:rFonts w:ascii="Arial" w:hAnsi="Arial" w:cs="Arial"/>
          <w:sz w:val="24"/>
          <w:szCs w:val="24"/>
          <w:lang w:val="en-US"/>
        </w:rPr>
      </w:pPr>
      <w:r w:rsidRPr="00554916">
        <w:rPr>
          <w:rFonts w:ascii="Arial" w:hAnsi="Arial" w:cs="Arial"/>
          <w:sz w:val="24"/>
          <w:szCs w:val="24"/>
        </w:rPr>
        <w:t>Following investigation into a case, the assessment of the type and severity of individual cases will be determined by academic judgement and these may be designated as:</w:t>
      </w:r>
    </w:p>
    <w:p w14:paraId="2FE7D3E6" w14:textId="605EE5F2" w:rsidR="0092039D" w:rsidRPr="000168E6" w:rsidRDefault="00714911" w:rsidP="00F4180C">
      <w:pPr>
        <w:pStyle w:val="ListParagraph"/>
        <w:numPr>
          <w:ilvl w:val="0"/>
          <w:numId w:val="10"/>
        </w:numPr>
        <w:rPr>
          <w:rFonts w:ascii="Arial" w:hAnsi="Arial" w:cs="Arial"/>
          <w:sz w:val="24"/>
          <w:szCs w:val="24"/>
        </w:rPr>
      </w:pPr>
      <w:r w:rsidRPr="000168E6">
        <w:rPr>
          <w:rFonts w:ascii="Arial" w:hAnsi="Arial" w:cs="Arial"/>
          <w:sz w:val="24"/>
          <w:szCs w:val="24"/>
        </w:rPr>
        <w:t>Poor Academic Practice</w:t>
      </w:r>
    </w:p>
    <w:p w14:paraId="2FE7D3E7" w14:textId="5CDBFD06" w:rsidR="0092039D" w:rsidRPr="000168E6" w:rsidRDefault="00714911" w:rsidP="00F4180C">
      <w:pPr>
        <w:pStyle w:val="ListParagraph"/>
        <w:numPr>
          <w:ilvl w:val="0"/>
          <w:numId w:val="10"/>
        </w:numPr>
        <w:rPr>
          <w:rFonts w:ascii="Arial" w:hAnsi="Arial" w:cs="Arial"/>
          <w:sz w:val="24"/>
          <w:szCs w:val="24"/>
        </w:rPr>
      </w:pPr>
      <w:r w:rsidRPr="000168E6">
        <w:rPr>
          <w:rFonts w:ascii="Arial" w:hAnsi="Arial" w:cs="Arial"/>
          <w:sz w:val="24"/>
          <w:szCs w:val="24"/>
        </w:rPr>
        <w:t>Academic Misconduc</w:t>
      </w:r>
      <w:r w:rsidR="00F4180C">
        <w:rPr>
          <w:rFonts w:ascii="Arial" w:hAnsi="Arial" w:cs="Arial"/>
          <w:sz w:val="24"/>
          <w:szCs w:val="24"/>
        </w:rPr>
        <w:t>t</w:t>
      </w:r>
    </w:p>
    <w:p w14:paraId="2FE7D3E8" w14:textId="7E86AC2A" w:rsidR="0092039D" w:rsidRPr="000168E6" w:rsidRDefault="00714911" w:rsidP="00F4180C">
      <w:pPr>
        <w:pStyle w:val="ListParagraph"/>
        <w:numPr>
          <w:ilvl w:val="0"/>
          <w:numId w:val="10"/>
        </w:numPr>
        <w:rPr>
          <w:rFonts w:ascii="Arial" w:hAnsi="Arial" w:cs="Arial"/>
          <w:sz w:val="24"/>
          <w:szCs w:val="24"/>
        </w:rPr>
      </w:pPr>
      <w:r w:rsidRPr="000168E6">
        <w:rPr>
          <w:rFonts w:ascii="Arial" w:hAnsi="Arial" w:cs="Arial"/>
          <w:sz w:val="24"/>
          <w:szCs w:val="24"/>
        </w:rPr>
        <w:t>Severe Academic Misconduct</w:t>
      </w:r>
    </w:p>
    <w:p w14:paraId="14A10BA4" w14:textId="4711DAA3" w:rsidR="00554916" w:rsidRDefault="00714911" w:rsidP="00554916">
      <w:pPr>
        <w:pStyle w:val="ListParagraph"/>
        <w:ind w:left="570" w:firstLine="360"/>
        <w:rPr>
          <w:rFonts w:ascii="Arial" w:hAnsi="Arial" w:cs="Arial"/>
          <w:sz w:val="24"/>
          <w:szCs w:val="24"/>
        </w:rPr>
      </w:pPr>
      <w:r w:rsidRPr="00625F52">
        <w:rPr>
          <w:rFonts w:ascii="Arial" w:hAnsi="Arial" w:cs="Arial"/>
          <w:sz w:val="24"/>
          <w:szCs w:val="24"/>
        </w:rPr>
        <w:t>(</w:t>
      </w:r>
      <w:r w:rsidRPr="00782B12">
        <w:rPr>
          <w:rFonts w:ascii="Arial" w:hAnsi="Arial" w:cs="Arial"/>
          <w:b/>
          <w:bCs/>
          <w:sz w:val="24"/>
          <w:szCs w:val="24"/>
        </w:rPr>
        <w:t xml:space="preserve">Appendix </w:t>
      </w:r>
      <w:r w:rsidR="001D280B" w:rsidRPr="00782B12">
        <w:rPr>
          <w:rFonts w:ascii="Arial" w:hAnsi="Arial" w:cs="Arial"/>
          <w:b/>
          <w:bCs/>
          <w:sz w:val="24"/>
          <w:szCs w:val="24"/>
        </w:rPr>
        <w:t>2</w:t>
      </w:r>
      <w:r w:rsidRPr="00625F52">
        <w:rPr>
          <w:rFonts w:ascii="Arial" w:hAnsi="Arial" w:cs="Arial"/>
          <w:sz w:val="24"/>
          <w:szCs w:val="24"/>
        </w:rPr>
        <w:t xml:space="preserve"> gives more detail of this)</w:t>
      </w:r>
    </w:p>
    <w:p w14:paraId="17F81B55" w14:textId="77777777" w:rsidR="00554916" w:rsidRDefault="00554916" w:rsidP="00554916">
      <w:pPr>
        <w:pStyle w:val="ListParagraph"/>
        <w:ind w:left="570" w:firstLine="360"/>
        <w:rPr>
          <w:rFonts w:ascii="Arial" w:hAnsi="Arial" w:cs="Arial"/>
          <w:sz w:val="24"/>
          <w:szCs w:val="24"/>
        </w:rPr>
      </w:pPr>
    </w:p>
    <w:p w14:paraId="7556622E" w14:textId="0E018057" w:rsidR="00196050" w:rsidRDefault="00714911" w:rsidP="00F4180C">
      <w:pPr>
        <w:pStyle w:val="ListParagraph"/>
        <w:numPr>
          <w:ilvl w:val="2"/>
          <w:numId w:val="9"/>
        </w:numPr>
        <w:rPr>
          <w:rFonts w:ascii="Arial" w:hAnsi="Arial" w:cs="Arial"/>
          <w:sz w:val="24"/>
          <w:szCs w:val="24"/>
        </w:rPr>
      </w:pPr>
      <w:r w:rsidRPr="00554916">
        <w:rPr>
          <w:rFonts w:ascii="Arial" w:hAnsi="Arial" w:cs="Arial"/>
          <w:sz w:val="24"/>
          <w:szCs w:val="24"/>
        </w:rPr>
        <w:t>Academic Misconduct investigations can be conducted either in-person, online (by Zoom or Teams) or by correspondence.</w:t>
      </w:r>
    </w:p>
    <w:p w14:paraId="6AA5465F" w14:textId="77777777" w:rsidR="00196050" w:rsidRDefault="00196050" w:rsidP="00196050">
      <w:pPr>
        <w:pStyle w:val="ListParagraph"/>
        <w:ind w:left="930"/>
        <w:rPr>
          <w:rFonts w:ascii="Arial" w:hAnsi="Arial" w:cs="Arial"/>
          <w:sz w:val="24"/>
          <w:szCs w:val="24"/>
        </w:rPr>
      </w:pPr>
    </w:p>
    <w:p w14:paraId="1AE0A6AB" w14:textId="77777777" w:rsidR="00196050" w:rsidRDefault="00714911" w:rsidP="00F4180C">
      <w:pPr>
        <w:pStyle w:val="ListParagraph"/>
        <w:numPr>
          <w:ilvl w:val="2"/>
          <w:numId w:val="9"/>
        </w:numPr>
        <w:rPr>
          <w:rFonts w:ascii="Arial" w:hAnsi="Arial" w:cs="Arial"/>
          <w:sz w:val="24"/>
          <w:szCs w:val="24"/>
        </w:rPr>
      </w:pPr>
      <w:r w:rsidRPr="00196050">
        <w:rPr>
          <w:rFonts w:ascii="Arial" w:hAnsi="Arial" w:cs="Arial"/>
          <w:sz w:val="24"/>
          <w:szCs w:val="24"/>
        </w:rPr>
        <w:t xml:space="preserve">The range of sanctions available are published within the Assessment Regulations and in </w:t>
      </w:r>
      <w:r w:rsidRPr="00782B12">
        <w:rPr>
          <w:rFonts w:ascii="Arial" w:hAnsi="Arial" w:cs="Arial"/>
          <w:b/>
          <w:bCs/>
          <w:sz w:val="24"/>
          <w:szCs w:val="24"/>
        </w:rPr>
        <w:t>Appendix 3</w:t>
      </w:r>
      <w:r w:rsidRPr="00196050">
        <w:rPr>
          <w:rFonts w:ascii="Arial" w:hAnsi="Arial" w:cs="Arial"/>
          <w:sz w:val="24"/>
          <w:szCs w:val="24"/>
        </w:rPr>
        <w:t xml:space="preserve"> of this policy. </w:t>
      </w:r>
      <w:r w:rsidRPr="00782B12">
        <w:rPr>
          <w:rFonts w:ascii="Arial" w:hAnsi="Arial" w:cs="Arial"/>
          <w:b/>
          <w:bCs/>
          <w:sz w:val="24"/>
          <w:szCs w:val="24"/>
        </w:rPr>
        <w:t>Appendix 4</w:t>
      </w:r>
      <w:r w:rsidRPr="00196050">
        <w:rPr>
          <w:rFonts w:ascii="Arial" w:hAnsi="Arial" w:cs="Arial"/>
          <w:sz w:val="24"/>
          <w:szCs w:val="24"/>
        </w:rPr>
        <w:t xml:space="preserve"> outlines examples of Academic Misconduct and related indicative sanctions.</w:t>
      </w:r>
    </w:p>
    <w:p w14:paraId="37669EC0" w14:textId="77777777" w:rsidR="00196050" w:rsidRPr="00196050" w:rsidRDefault="00196050" w:rsidP="00196050">
      <w:pPr>
        <w:pStyle w:val="ListParagraph"/>
        <w:rPr>
          <w:rFonts w:ascii="Arial" w:hAnsi="Arial" w:cs="Arial"/>
          <w:sz w:val="24"/>
          <w:szCs w:val="24"/>
        </w:rPr>
      </w:pPr>
    </w:p>
    <w:p w14:paraId="2FE7D3F1" w14:textId="60FF1A28" w:rsidR="0092039D" w:rsidRPr="00196050" w:rsidRDefault="00714911" w:rsidP="00F4180C">
      <w:pPr>
        <w:pStyle w:val="ListParagraph"/>
        <w:numPr>
          <w:ilvl w:val="2"/>
          <w:numId w:val="9"/>
        </w:numPr>
        <w:rPr>
          <w:rFonts w:ascii="Arial" w:hAnsi="Arial" w:cs="Arial"/>
          <w:sz w:val="24"/>
          <w:szCs w:val="24"/>
        </w:rPr>
      </w:pPr>
      <w:r w:rsidRPr="00196050">
        <w:rPr>
          <w:rFonts w:ascii="Arial" w:hAnsi="Arial" w:cs="Arial"/>
          <w:sz w:val="24"/>
          <w:szCs w:val="24"/>
        </w:rPr>
        <w:t>The Academic Misconduct Regulation (</w:t>
      </w:r>
      <w:hyperlink r:id="rId10" w:anchor="page=35" w:history="1">
        <w:r w:rsidRPr="002859BA">
          <w:rPr>
            <w:rStyle w:val="Hyperlink"/>
            <w:rFonts w:ascii="Arial" w:hAnsi="Arial" w:cs="Arial"/>
            <w:sz w:val="24"/>
            <w:szCs w:val="24"/>
          </w:rPr>
          <w:t>section 5.7 of the Assessment Regulations</w:t>
        </w:r>
      </w:hyperlink>
      <w:r w:rsidRPr="00196050">
        <w:rPr>
          <w:rFonts w:ascii="Arial" w:hAnsi="Arial" w:cs="Arial"/>
          <w:sz w:val="24"/>
          <w:szCs w:val="24"/>
        </w:rPr>
        <w:t xml:space="preserve">) and the Student </w:t>
      </w:r>
      <w:hyperlink r:id="rId11" w:history="1">
        <w:r w:rsidRPr="00533E60">
          <w:rPr>
            <w:rStyle w:val="Hyperlink"/>
            <w:rFonts w:ascii="Arial" w:hAnsi="Arial" w:cs="Arial"/>
            <w:sz w:val="24"/>
            <w:szCs w:val="24"/>
          </w:rPr>
          <w:t>Disciplinary Regulation (Regulation 13)</w:t>
        </w:r>
      </w:hyperlink>
      <w:r w:rsidRPr="00196050">
        <w:rPr>
          <w:rFonts w:ascii="Arial" w:hAnsi="Arial" w:cs="Arial"/>
          <w:sz w:val="24"/>
          <w:szCs w:val="24"/>
        </w:rPr>
        <w:t xml:space="preserve"> set out the levels at which cases of alleged academic misconduct might be considered: </w:t>
      </w:r>
    </w:p>
    <w:p w14:paraId="2FE7D3F2" w14:textId="401C13CC" w:rsidR="0092039D" w:rsidRPr="00625F52" w:rsidRDefault="00714911" w:rsidP="00E90944">
      <w:pPr>
        <w:pStyle w:val="ListParagraph"/>
        <w:numPr>
          <w:ilvl w:val="1"/>
          <w:numId w:val="63"/>
        </w:numPr>
        <w:rPr>
          <w:rFonts w:ascii="Arial" w:hAnsi="Arial" w:cs="Arial"/>
          <w:sz w:val="24"/>
          <w:szCs w:val="24"/>
        </w:rPr>
      </w:pPr>
      <w:r w:rsidRPr="00625F52">
        <w:rPr>
          <w:rFonts w:ascii="Arial" w:hAnsi="Arial" w:cs="Arial"/>
          <w:sz w:val="24"/>
          <w:szCs w:val="24"/>
        </w:rPr>
        <w:t>Initial consideration (the Preliminary Investigation)</w:t>
      </w:r>
    </w:p>
    <w:p w14:paraId="2FE7D3F3" w14:textId="54A825A4" w:rsidR="0092039D" w:rsidRPr="00625F52" w:rsidRDefault="00714911" w:rsidP="00E90944">
      <w:pPr>
        <w:pStyle w:val="ListParagraph"/>
        <w:numPr>
          <w:ilvl w:val="1"/>
          <w:numId w:val="63"/>
        </w:numPr>
        <w:rPr>
          <w:rFonts w:ascii="Arial" w:hAnsi="Arial" w:cs="Arial"/>
          <w:sz w:val="24"/>
          <w:szCs w:val="24"/>
        </w:rPr>
      </w:pPr>
      <w:r w:rsidRPr="00625F52">
        <w:rPr>
          <w:rFonts w:ascii="Arial" w:hAnsi="Arial" w:cs="Arial"/>
          <w:sz w:val="24"/>
          <w:szCs w:val="24"/>
        </w:rPr>
        <w:t>School-level consideration (via an Academic Misconduct Panel)</w:t>
      </w:r>
    </w:p>
    <w:p w14:paraId="2FE7D3F4" w14:textId="1D93BD09" w:rsidR="0092039D" w:rsidRDefault="00714911" w:rsidP="00E90944">
      <w:pPr>
        <w:pStyle w:val="ListParagraph"/>
        <w:numPr>
          <w:ilvl w:val="1"/>
          <w:numId w:val="63"/>
        </w:numPr>
        <w:rPr>
          <w:rFonts w:ascii="Arial" w:hAnsi="Arial" w:cs="Arial"/>
          <w:sz w:val="24"/>
          <w:szCs w:val="24"/>
        </w:rPr>
      </w:pPr>
      <w:r w:rsidRPr="00625F52">
        <w:rPr>
          <w:rFonts w:ascii="Arial" w:hAnsi="Arial" w:cs="Arial"/>
          <w:sz w:val="24"/>
          <w:szCs w:val="24"/>
        </w:rPr>
        <w:t>Institutional-level consideration (via the City Disciplinary Panel)</w:t>
      </w:r>
    </w:p>
    <w:p w14:paraId="47C7BCF0" w14:textId="77777777" w:rsidR="00196050" w:rsidRPr="00625F52" w:rsidRDefault="00196050" w:rsidP="00196050">
      <w:pPr>
        <w:pStyle w:val="ListParagraph"/>
        <w:ind w:left="930"/>
        <w:rPr>
          <w:rFonts w:ascii="Arial" w:hAnsi="Arial" w:cs="Arial"/>
          <w:sz w:val="24"/>
          <w:szCs w:val="24"/>
        </w:rPr>
      </w:pPr>
    </w:p>
    <w:p w14:paraId="2088CD49" w14:textId="0EA0FBDD" w:rsidR="00F4180C" w:rsidRPr="00214D64" w:rsidRDefault="00714911" w:rsidP="00321378">
      <w:pPr>
        <w:pStyle w:val="ListParagraph"/>
        <w:numPr>
          <w:ilvl w:val="2"/>
          <w:numId w:val="9"/>
        </w:numPr>
        <w:rPr>
          <w:rFonts w:ascii="Arial" w:hAnsi="Arial" w:cs="Arial"/>
          <w:sz w:val="24"/>
          <w:szCs w:val="24"/>
        </w:rPr>
      </w:pPr>
      <w:r w:rsidRPr="00F4180C">
        <w:rPr>
          <w:rFonts w:ascii="Arial" w:hAnsi="Arial" w:cs="Arial"/>
          <w:sz w:val="24"/>
          <w:szCs w:val="24"/>
          <w:lang w:val="en-US"/>
        </w:rPr>
        <w:t>Cases of Academic Misconduct will be recorded and reported to your School’s Board of Studies on an annual basis.</w:t>
      </w:r>
      <w:bookmarkStart w:id="9" w:name="_Toc48567314"/>
    </w:p>
    <w:bookmarkEnd w:id="9"/>
    <w:p w14:paraId="2FE7D3F8" w14:textId="77777777" w:rsidR="0092039D" w:rsidRPr="00A03156" w:rsidRDefault="0092039D" w:rsidP="00A03156">
      <w:pPr>
        <w:pStyle w:val="ListParagraph"/>
        <w:numPr>
          <w:ilvl w:val="0"/>
          <w:numId w:val="11"/>
        </w:numPr>
        <w:rPr>
          <w:rFonts w:ascii="Arial" w:eastAsia="Times New Roman" w:hAnsi="Arial" w:cs="Arial"/>
          <w:vanish/>
          <w:color w:val="2F5496"/>
          <w:spacing w:val="-10"/>
          <w:kern w:val="3"/>
          <w:sz w:val="24"/>
          <w:szCs w:val="24"/>
          <w:lang w:val="en-US"/>
        </w:rPr>
      </w:pPr>
    </w:p>
    <w:p w14:paraId="284D0514" w14:textId="77777777" w:rsidR="00A03156" w:rsidRPr="00A03156" w:rsidRDefault="00A03156" w:rsidP="00A03156">
      <w:pPr>
        <w:pStyle w:val="ListParagraph"/>
        <w:numPr>
          <w:ilvl w:val="0"/>
          <w:numId w:val="12"/>
        </w:numPr>
        <w:rPr>
          <w:rFonts w:ascii="Arial" w:hAnsi="Arial" w:cs="Arial"/>
          <w:vanish/>
          <w:sz w:val="24"/>
          <w:szCs w:val="24"/>
        </w:rPr>
      </w:pPr>
    </w:p>
    <w:p w14:paraId="01C61270" w14:textId="77777777" w:rsidR="00A03156" w:rsidRPr="00A03156" w:rsidRDefault="00A03156" w:rsidP="00A03156">
      <w:pPr>
        <w:pStyle w:val="ListParagraph"/>
        <w:numPr>
          <w:ilvl w:val="0"/>
          <w:numId w:val="12"/>
        </w:numPr>
        <w:rPr>
          <w:rFonts w:ascii="Arial" w:hAnsi="Arial" w:cs="Arial"/>
          <w:vanish/>
          <w:sz w:val="24"/>
          <w:szCs w:val="24"/>
        </w:rPr>
      </w:pPr>
    </w:p>
    <w:p w14:paraId="64CB363D" w14:textId="77777777" w:rsidR="00A03156" w:rsidRPr="00A03156" w:rsidRDefault="00A03156" w:rsidP="00A03156">
      <w:pPr>
        <w:pStyle w:val="ListParagraph"/>
        <w:numPr>
          <w:ilvl w:val="1"/>
          <w:numId w:val="12"/>
        </w:numPr>
        <w:rPr>
          <w:rFonts w:ascii="Arial" w:hAnsi="Arial" w:cs="Arial"/>
          <w:vanish/>
          <w:sz w:val="24"/>
          <w:szCs w:val="24"/>
        </w:rPr>
      </w:pPr>
    </w:p>
    <w:p w14:paraId="0975F986" w14:textId="77777777" w:rsidR="005164A1" w:rsidRPr="005164A1" w:rsidRDefault="005164A1" w:rsidP="005164A1">
      <w:pPr>
        <w:pStyle w:val="ListParagraph"/>
        <w:numPr>
          <w:ilvl w:val="0"/>
          <w:numId w:val="13"/>
        </w:numPr>
        <w:rPr>
          <w:rFonts w:ascii="Arial" w:hAnsi="Arial" w:cs="Arial"/>
          <w:vanish/>
          <w:sz w:val="24"/>
          <w:szCs w:val="24"/>
        </w:rPr>
      </w:pPr>
      <w:bookmarkStart w:id="10" w:name="_Toc112318678"/>
    </w:p>
    <w:p w14:paraId="20D07CD4" w14:textId="77777777" w:rsidR="005164A1" w:rsidRPr="005164A1" w:rsidRDefault="005164A1" w:rsidP="005164A1">
      <w:pPr>
        <w:pStyle w:val="ListParagraph"/>
        <w:numPr>
          <w:ilvl w:val="1"/>
          <w:numId w:val="13"/>
        </w:numPr>
        <w:rPr>
          <w:rFonts w:ascii="Arial" w:hAnsi="Arial" w:cs="Arial"/>
          <w:vanish/>
          <w:sz w:val="24"/>
          <w:szCs w:val="24"/>
        </w:rPr>
      </w:pPr>
    </w:p>
    <w:p w14:paraId="110F5C8D" w14:textId="77777777" w:rsidR="005164A1" w:rsidRPr="005164A1" w:rsidRDefault="005164A1" w:rsidP="005164A1">
      <w:pPr>
        <w:pStyle w:val="ListParagraph"/>
        <w:numPr>
          <w:ilvl w:val="0"/>
          <w:numId w:val="15"/>
        </w:numPr>
        <w:rPr>
          <w:rFonts w:ascii="Arial" w:hAnsi="Arial" w:cs="Arial"/>
          <w:vanish/>
          <w:sz w:val="24"/>
          <w:szCs w:val="24"/>
        </w:rPr>
      </w:pPr>
    </w:p>
    <w:p w14:paraId="5A891459" w14:textId="77777777" w:rsidR="005164A1" w:rsidRPr="005164A1" w:rsidRDefault="005164A1" w:rsidP="005164A1">
      <w:pPr>
        <w:pStyle w:val="ListParagraph"/>
        <w:numPr>
          <w:ilvl w:val="1"/>
          <w:numId w:val="15"/>
        </w:numPr>
        <w:rPr>
          <w:rFonts w:ascii="Arial" w:hAnsi="Arial" w:cs="Arial"/>
          <w:vanish/>
          <w:sz w:val="24"/>
          <w:szCs w:val="24"/>
        </w:rPr>
      </w:pPr>
    </w:p>
    <w:p w14:paraId="2B258395" w14:textId="5935AE43" w:rsidR="00971D8E" w:rsidRDefault="00971D8E" w:rsidP="00971D8E">
      <w:pPr>
        <w:pStyle w:val="ListParagraph"/>
        <w:ind w:left="930"/>
        <w:rPr>
          <w:rFonts w:ascii="Arial" w:hAnsi="Arial" w:cs="Arial"/>
          <w:sz w:val="24"/>
          <w:szCs w:val="24"/>
        </w:rPr>
      </w:pPr>
    </w:p>
    <w:p w14:paraId="7B6B36F3" w14:textId="69417D8A" w:rsidR="00971D8E" w:rsidRPr="000E07EA" w:rsidRDefault="00971D8E" w:rsidP="00007C7E">
      <w:pPr>
        <w:pStyle w:val="Heading2"/>
        <w:rPr>
          <w:sz w:val="24"/>
          <w:szCs w:val="24"/>
        </w:rPr>
      </w:pPr>
      <w:bookmarkStart w:id="11" w:name="_Toc112318677"/>
      <w:bookmarkStart w:id="12" w:name="_Toc113261900"/>
      <w:r w:rsidRPr="000E07EA">
        <w:rPr>
          <w:sz w:val="24"/>
          <w:szCs w:val="24"/>
        </w:rPr>
        <w:t>Preliminary Investigations</w:t>
      </w:r>
      <w:bookmarkEnd w:id="11"/>
      <w:bookmarkEnd w:id="12"/>
    </w:p>
    <w:p w14:paraId="45ECF3E0" w14:textId="77777777" w:rsidR="00007C7E" w:rsidRPr="00007C7E" w:rsidRDefault="00007C7E" w:rsidP="00007C7E">
      <w:pPr>
        <w:pStyle w:val="ListParagraph"/>
        <w:numPr>
          <w:ilvl w:val="1"/>
          <w:numId w:val="9"/>
        </w:numPr>
        <w:rPr>
          <w:rFonts w:ascii="Arial" w:hAnsi="Arial" w:cs="Arial"/>
          <w:vanish/>
          <w:sz w:val="24"/>
          <w:szCs w:val="24"/>
        </w:rPr>
      </w:pPr>
    </w:p>
    <w:p w14:paraId="59E3FF75" w14:textId="465743AE" w:rsidR="00793CCA" w:rsidRDefault="00714911" w:rsidP="00007C7E">
      <w:pPr>
        <w:pStyle w:val="ListParagraph"/>
        <w:numPr>
          <w:ilvl w:val="2"/>
          <w:numId w:val="9"/>
        </w:numPr>
        <w:rPr>
          <w:rFonts w:ascii="Arial" w:hAnsi="Arial" w:cs="Arial"/>
          <w:sz w:val="24"/>
          <w:szCs w:val="24"/>
        </w:rPr>
      </w:pPr>
      <w:r w:rsidRPr="00503748">
        <w:rPr>
          <w:rFonts w:ascii="Arial" w:hAnsi="Arial" w:cs="Arial"/>
          <w:sz w:val="24"/>
          <w:szCs w:val="24"/>
        </w:rPr>
        <w:t xml:space="preserve">Where an allegation of academic misconduct has been made against you, we will carry out a Preliminary Investigation in accordance with </w:t>
      </w:r>
      <w:hyperlink r:id="rId12" w:anchor="page=35" w:history="1">
        <w:r w:rsidRPr="001F37CA">
          <w:rPr>
            <w:rStyle w:val="Hyperlink"/>
            <w:rFonts w:ascii="Arial" w:hAnsi="Arial" w:cs="Arial"/>
            <w:sz w:val="24"/>
            <w:szCs w:val="24"/>
          </w:rPr>
          <w:t>section 5.7.2 of the Assessment Regulations</w:t>
        </w:r>
      </w:hyperlink>
      <w:r w:rsidRPr="00503748">
        <w:rPr>
          <w:rFonts w:ascii="Arial" w:hAnsi="Arial" w:cs="Arial"/>
          <w:sz w:val="24"/>
          <w:szCs w:val="24"/>
        </w:rPr>
        <w:t xml:space="preserve">. A fair and robust preliminary investigation is key to ensuring that the evidence establishes as much as possible if a case can be confirmed, </w:t>
      </w:r>
      <w:r w:rsidR="00152DEC" w:rsidRPr="00503748">
        <w:rPr>
          <w:rFonts w:ascii="Arial" w:hAnsi="Arial" w:cs="Arial"/>
          <w:sz w:val="24"/>
          <w:szCs w:val="24"/>
        </w:rPr>
        <w:t>dismissed,</w:t>
      </w:r>
      <w:r w:rsidRPr="00503748">
        <w:rPr>
          <w:rFonts w:ascii="Arial" w:hAnsi="Arial" w:cs="Arial"/>
          <w:sz w:val="24"/>
          <w:szCs w:val="24"/>
        </w:rPr>
        <w:t xml:space="preserve"> or resolved as outlined below.</w:t>
      </w:r>
      <w:bookmarkEnd w:id="10"/>
      <w:r w:rsidRPr="00503748">
        <w:rPr>
          <w:rFonts w:ascii="Arial" w:hAnsi="Arial" w:cs="Arial"/>
          <w:sz w:val="24"/>
          <w:szCs w:val="24"/>
        </w:rPr>
        <w:t xml:space="preserve"> </w:t>
      </w:r>
      <w:bookmarkStart w:id="13" w:name="_Toc112318679"/>
      <w:bookmarkStart w:id="14" w:name="_Toc112318680"/>
      <w:bookmarkStart w:id="15" w:name="_Toc112318681"/>
      <w:bookmarkEnd w:id="13"/>
      <w:bookmarkEnd w:id="14"/>
      <w:bookmarkEnd w:id="15"/>
    </w:p>
    <w:p w14:paraId="6EAE6A00" w14:textId="77777777" w:rsidR="00A669C5" w:rsidRPr="00A669C5" w:rsidRDefault="00A669C5" w:rsidP="00A669C5">
      <w:pPr>
        <w:pStyle w:val="ListParagraph"/>
        <w:ind w:left="930"/>
        <w:rPr>
          <w:rFonts w:ascii="Arial" w:hAnsi="Arial" w:cs="Arial"/>
          <w:sz w:val="24"/>
          <w:szCs w:val="24"/>
        </w:rPr>
      </w:pPr>
    </w:p>
    <w:p w14:paraId="29301BB6" w14:textId="5208E021" w:rsidR="00971D8E" w:rsidRPr="00971D8E" w:rsidRDefault="00714911" w:rsidP="00971D8E">
      <w:pPr>
        <w:pStyle w:val="ListParagraph"/>
        <w:numPr>
          <w:ilvl w:val="2"/>
          <w:numId w:val="9"/>
        </w:numPr>
        <w:rPr>
          <w:rFonts w:ascii="Arial" w:hAnsi="Arial" w:cs="Arial"/>
          <w:sz w:val="24"/>
          <w:szCs w:val="24"/>
        </w:rPr>
      </w:pPr>
      <w:bookmarkStart w:id="16" w:name="_Toc112318682"/>
      <w:r w:rsidRPr="0026111F">
        <w:rPr>
          <w:rFonts w:ascii="Arial" w:hAnsi="Arial" w:cs="Arial"/>
          <w:sz w:val="24"/>
          <w:szCs w:val="24"/>
        </w:rPr>
        <w:t xml:space="preserve">Cases relating to a first instance of Poor Academic Practice (PAP) may be resolved at the Preliminary Investigation stage without the need for an Academic Misconduct Panel. However, any subsequent offence will be escalated to the ‘Academic Misconduct’ level which will be reviewed by an Academic Misconduct Panel </w:t>
      </w:r>
      <w:hyperlink r:id="rId13" w:anchor="page=35" w:history="1">
        <w:r w:rsidRPr="001F37CA">
          <w:rPr>
            <w:rStyle w:val="Hyperlink"/>
            <w:rFonts w:ascii="Arial" w:hAnsi="Arial" w:cs="Arial"/>
            <w:sz w:val="24"/>
            <w:szCs w:val="24"/>
          </w:rPr>
          <w:t>(regulation 5.7.2[i])</w:t>
        </w:r>
        <w:bookmarkEnd w:id="16"/>
        <w:r w:rsidR="00971D8E" w:rsidRPr="001F37CA">
          <w:rPr>
            <w:rStyle w:val="Hyperlink"/>
            <w:rFonts w:ascii="Arial" w:hAnsi="Arial" w:cs="Arial"/>
            <w:sz w:val="24"/>
            <w:szCs w:val="24"/>
          </w:rPr>
          <w:t>.</w:t>
        </w:r>
      </w:hyperlink>
    </w:p>
    <w:p w14:paraId="227ECDFD" w14:textId="77777777" w:rsidR="00971D8E" w:rsidRPr="00971D8E" w:rsidRDefault="00971D8E" w:rsidP="00971D8E">
      <w:pPr>
        <w:pStyle w:val="ListParagraph"/>
        <w:ind w:left="930"/>
        <w:rPr>
          <w:rFonts w:ascii="Arial" w:hAnsi="Arial" w:cs="Arial"/>
          <w:sz w:val="24"/>
          <w:szCs w:val="24"/>
        </w:rPr>
      </w:pPr>
    </w:p>
    <w:p w14:paraId="6F6582C1" w14:textId="1E87AF32" w:rsidR="00971D8E" w:rsidRPr="00971D8E" w:rsidRDefault="00714911" w:rsidP="00971D8E">
      <w:pPr>
        <w:pStyle w:val="ListParagraph"/>
        <w:numPr>
          <w:ilvl w:val="2"/>
          <w:numId w:val="9"/>
        </w:numPr>
        <w:rPr>
          <w:rFonts w:ascii="Arial" w:hAnsi="Arial" w:cs="Arial"/>
          <w:sz w:val="24"/>
          <w:szCs w:val="24"/>
        </w:rPr>
      </w:pPr>
      <w:bookmarkStart w:id="17" w:name="_Toc112318683"/>
      <w:r w:rsidRPr="0026111F">
        <w:rPr>
          <w:rFonts w:ascii="Arial" w:hAnsi="Arial" w:cs="Arial"/>
          <w:sz w:val="24"/>
          <w:szCs w:val="24"/>
        </w:rPr>
        <w:t>Academic Misconduct Panels can be conducted either in-person, online (by Zoom or Teams) or by correspondence. Academic Misconduct Panels can also take place in the absence of a student where it is reasonable and justifiable to do so</w:t>
      </w:r>
      <w:bookmarkEnd w:id="17"/>
      <w:r w:rsidR="00971D8E">
        <w:rPr>
          <w:rFonts w:ascii="Arial" w:hAnsi="Arial" w:cs="Arial"/>
          <w:sz w:val="24"/>
          <w:szCs w:val="24"/>
        </w:rPr>
        <w:t xml:space="preserve">. </w:t>
      </w:r>
    </w:p>
    <w:p w14:paraId="5659C57B" w14:textId="77777777" w:rsidR="00971D8E" w:rsidRPr="0026111F" w:rsidRDefault="00971D8E" w:rsidP="00971D8E">
      <w:pPr>
        <w:pStyle w:val="ListParagraph"/>
        <w:ind w:left="930"/>
        <w:rPr>
          <w:rFonts w:ascii="Arial" w:hAnsi="Arial" w:cs="Arial"/>
          <w:sz w:val="24"/>
          <w:szCs w:val="24"/>
        </w:rPr>
      </w:pPr>
    </w:p>
    <w:p w14:paraId="473BA87D" w14:textId="23C33B64" w:rsidR="00085AE3" w:rsidRPr="00940542" w:rsidRDefault="00714911" w:rsidP="00940542">
      <w:pPr>
        <w:pStyle w:val="ListParagraph"/>
        <w:numPr>
          <w:ilvl w:val="2"/>
          <w:numId w:val="9"/>
        </w:numPr>
        <w:rPr>
          <w:rFonts w:ascii="Arial" w:hAnsi="Arial" w:cs="Arial"/>
          <w:sz w:val="24"/>
          <w:szCs w:val="24"/>
        </w:rPr>
      </w:pPr>
      <w:bookmarkStart w:id="18" w:name="_Toc112318684"/>
      <w:r w:rsidRPr="0026111F">
        <w:rPr>
          <w:rFonts w:ascii="Arial" w:hAnsi="Arial" w:cs="Arial"/>
          <w:sz w:val="24"/>
          <w:szCs w:val="24"/>
        </w:rPr>
        <w:t>Where you commit a first Poor Academic Practice (PAP) or Academic Misconduct offence and admit that you are at fault, the case may be dealt with in accordance with Sanction 1a/1b if deemed appropriate</w:t>
      </w:r>
      <w:r w:rsidRPr="00A669C5">
        <w:rPr>
          <w:rFonts w:ascii="Arial" w:hAnsi="Arial" w:cs="Arial"/>
          <w:sz w:val="24"/>
          <w:szCs w:val="24"/>
        </w:rPr>
        <w:t xml:space="preserve"> </w:t>
      </w:r>
      <w:r w:rsidRPr="0026111F">
        <w:rPr>
          <w:rFonts w:ascii="Arial" w:hAnsi="Arial" w:cs="Arial"/>
          <w:sz w:val="24"/>
          <w:szCs w:val="24"/>
        </w:rPr>
        <w:t xml:space="preserve">at the Preliminary Investigation stage. </w:t>
      </w:r>
      <w:hyperlink r:id="rId14" w:anchor="page=35" w:history="1">
        <w:r w:rsidRPr="001F37CA">
          <w:rPr>
            <w:rStyle w:val="Hyperlink"/>
            <w:rFonts w:ascii="Arial" w:hAnsi="Arial" w:cs="Arial"/>
            <w:sz w:val="24"/>
            <w:szCs w:val="24"/>
          </w:rPr>
          <w:t>(Regulation 5.7.2[ii]a of the Assessment Regulations shows this.)</w:t>
        </w:r>
      </w:hyperlink>
      <w:r w:rsidRPr="0026111F">
        <w:rPr>
          <w:rFonts w:ascii="Arial" w:hAnsi="Arial" w:cs="Arial"/>
          <w:sz w:val="24"/>
          <w:szCs w:val="24"/>
        </w:rPr>
        <w:t>. Where such cases are resolved during a Preliminary Investigation rather than by an Academic Misconduct Panel, we will ensure that you are not advantaged or disadvantaged in any way.</w:t>
      </w:r>
      <w:bookmarkEnd w:id="18"/>
    </w:p>
    <w:p w14:paraId="2FE7D405" w14:textId="5AFDE616" w:rsidR="0092039D" w:rsidRPr="00D37594" w:rsidRDefault="00C75EE3" w:rsidP="00007C7E">
      <w:pPr>
        <w:pStyle w:val="Heading2"/>
        <w:rPr>
          <w:sz w:val="24"/>
          <w:szCs w:val="24"/>
        </w:rPr>
      </w:pPr>
      <w:bookmarkStart w:id="19" w:name="_Toc48567315"/>
      <w:bookmarkStart w:id="20" w:name="_Toc112318685"/>
      <w:bookmarkStart w:id="21" w:name="_Toc113261901"/>
      <w:r w:rsidRPr="00D37594">
        <w:rPr>
          <w:sz w:val="24"/>
          <w:szCs w:val="24"/>
        </w:rPr>
        <w:t>Aca</w:t>
      </w:r>
      <w:r w:rsidR="00714911" w:rsidRPr="00D37594">
        <w:rPr>
          <w:sz w:val="24"/>
          <w:szCs w:val="24"/>
        </w:rPr>
        <w:t>demic Misconduct Panel conduct and recommendations</w:t>
      </w:r>
      <w:bookmarkEnd w:id="19"/>
      <w:bookmarkEnd w:id="20"/>
      <w:bookmarkEnd w:id="21"/>
    </w:p>
    <w:p w14:paraId="2FE7D406" w14:textId="77777777" w:rsidR="0092039D" w:rsidRPr="006E788A" w:rsidRDefault="0092039D" w:rsidP="006E788A">
      <w:pPr>
        <w:pStyle w:val="ListParagraph"/>
        <w:numPr>
          <w:ilvl w:val="0"/>
          <w:numId w:val="14"/>
        </w:numPr>
        <w:rPr>
          <w:rFonts w:ascii="Arial" w:eastAsia="Times New Roman" w:hAnsi="Arial" w:cs="Arial"/>
          <w:vanish/>
          <w:color w:val="2F5496"/>
          <w:spacing w:val="-10"/>
          <w:kern w:val="3"/>
          <w:sz w:val="24"/>
          <w:szCs w:val="24"/>
          <w:lang w:val="en-US"/>
        </w:rPr>
      </w:pPr>
    </w:p>
    <w:p w14:paraId="0894E59B" w14:textId="77777777" w:rsidR="00D37594" w:rsidRPr="00D37594" w:rsidRDefault="00D37594" w:rsidP="00D37594">
      <w:pPr>
        <w:pStyle w:val="ListParagraph"/>
        <w:numPr>
          <w:ilvl w:val="1"/>
          <w:numId w:val="9"/>
        </w:numPr>
        <w:rPr>
          <w:rFonts w:ascii="Arial" w:hAnsi="Arial" w:cs="Arial"/>
          <w:vanish/>
          <w:sz w:val="24"/>
          <w:szCs w:val="24"/>
        </w:rPr>
      </w:pPr>
    </w:p>
    <w:p w14:paraId="2FE7D408" w14:textId="08481F64" w:rsidR="0092039D" w:rsidRDefault="00714911" w:rsidP="00D37594">
      <w:pPr>
        <w:pStyle w:val="ListParagraph"/>
        <w:numPr>
          <w:ilvl w:val="2"/>
          <w:numId w:val="9"/>
        </w:numPr>
        <w:rPr>
          <w:rFonts w:ascii="Arial" w:hAnsi="Arial" w:cs="Arial"/>
          <w:sz w:val="24"/>
          <w:szCs w:val="24"/>
        </w:rPr>
      </w:pPr>
      <w:r w:rsidRPr="006E788A">
        <w:rPr>
          <w:rFonts w:ascii="Arial" w:hAnsi="Arial" w:cs="Arial"/>
          <w:sz w:val="24"/>
          <w:szCs w:val="24"/>
        </w:rPr>
        <w:t xml:space="preserve">Academic Misconduct Panels will be held in accordance with </w:t>
      </w:r>
      <w:hyperlink r:id="rId15" w:anchor="page=35" w:history="1">
        <w:r w:rsidRPr="001F37CA">
          <w:rPr>
            <w:rStyle w:val="Hyperlink"/>
            <w:rFonts w:ascii="Arial" w:hAnsi="Arial" w:cs="Arial"/>
            <w:sz w:val="24"/>
            <w:szCs w:val="24"/>
          </w:rPr>
          <w:t>section 5.7 of the Assessment Regulations</w:t>
        </w:r>
      </w:hyperlink>
      <w:r w:rsidRPr="006E788A">
        <w:rPr>
          <w:rFonts w:ascii="Arial" w:hAnsi="Arial" w:cs="Arial"/>
          <w:sz w:val="24"/>
          <w:szCs w:val="24"/>
        </w:rPr>
        <w:t>.</w:t>
      </w:r>
    </w:p>
    <w:p w14:paraId="1FCAB450" w14:textId="77777777" w:rsidR="00007C7E" w:rsidRPr="006E788A" w:rsidRDefault="00007C7E" w:rsidP="00007C7E">
      <w:pPr>
        <w:pStyle w:val="ListParagraph"/>
        <w:ind w:left="930"/>
        <w:rPr>
          <w:rFonts w:ascii="Arial" w:hAnsi="Arial" w:cs="Arial"/>
          <w:sz w:val="24"/>
          <w:szCs w:val="24"/>
        </w:rPr>
      </w:pPr>
    </w:p>
    <w:p w14:paraId="4C18FB4F" w14:textId="67D72D54" w:rsidR="00007C7E" w:rsidRDefault="00714911" w:rsidP="00007C7E">
      <w:pPr>
        <w:pStyle w:val="ListParagraph"/>
        <w:numPr>
          <w:ilvl w:val="2"/>
          <w:numId w:val="9"/>
        </w:numPr>
        <w:rPr>
          <w:rFonts w:ascii="Arial" w:hAnsi="Arial" w:cs="Arial"/>
          <w:sz w:val="24"/>
          <w:szCs w:val="24"/>
        </w:rPr>
      </w:pPr>
      <w:r w:rsidRPr="00007C7E">
        <w:rPr>
          <w:rFonts w:ascii="Arial" w:hAnsi="Arial" w:cs="Arial"/>
          <w:sz w:val="24"/>
          <w:szCs w:val="24"/>
        </w:rPr>
        <w:t>If the Academic Misconduct Panel finds that you have committed academic misconduct it will recommend one of the standard sanctions appropriate to the level of the offence. We have set out standard sanctions (</w:t>
      </w:r>
      <w:r w:rsidRPr="001F37CA">
        <w:rPr>
          <w:rFonts w:ascii="Arial" w:hAnsi="Arial" w:cs="Arial"/>
          <w:b/>
          <w:bCs/>
          <w:sz w:val="24"/>
          <w:szCs w:val="24"/>
        </w:rPr>
        <w:t>Appendix 3</w:t>
      </w:r>
      <w:r w:rsidRPr="00007C7E">
        <w:rPr>
          <w:rFonts w:ascii="Arial" w:hAnsi="Arial" w:cs="Arial"/>
          <w:sz w:val="24"/>
          <w:szCs w:val="24"/>
        </w:rPr>
        <w:t>) to ensure parity of treatment for students across City.</w:t>
      </w:r>
      <w:r w:rsidR="00007B24" w:rsidRPr="00007C7E">
        <w:rPr>
          <w:rFonts w:ascii="Arial" w:hAnsi="Arial" w:cs="Arial"/>
          <w:sz w:val="24"/>
          <w:szCs w:val="24"/>
        </w:rPr>
        <w:t xml:space="preserve"> </w:t>
      </w:r>
      <w:r w:rsidRPr="00007C7E">
        <w:rPr>
          <w:rFonts w:ascii="Arial" w:hAnsi="Arial" w:cs="Arial"/>
          <w:sz w:val="24"/>
          <w:szCs w:val="24"/>
        </w:rPr>
        <w:t>Panels should aim to achieve an equitable and consistent outcome for students in the sanctions recommended for cases of Academic Misconduct.</w:t>
      </w:r>
    </w:p>
    <w:p w14:paraId="44F2ED52" w14:textId="77777777" w:rsidR="00007C7E" w:rsidRPr="00007C7E" w:rsidRDefault="00007C7E" w:rsidP="00007C7E">
      <w:pPr>
        <w:pStyle w:val="ListParagraph"/>
        <w:ind w:left="930"/>
        <w:rPr>
          <w:rFonts w:ascii="Arial" w:hAnsi="Arial" w:cs="Arial"/>
          <w:sz w:val="24"/>
          <w:szCs w:val="24"/>
        </w:rPr>
      </w:pPr>
    </w:p>
    <w:p w14:paraId="217420F6" w14:textId="3777F366" w:rsidR="00085AE3" w:rsidRPr="00940542" w:rsidRDefault="00714911" w:rsidP="00940542">
      <w:pPr>
        <w:pStyle w:val="ListParagraph"/>
        <w:numPr>
          <w:ilvl w:val="2"/>
          <w:numId w:val="9"/>
        </w:numPr>
        <w:rPr>
          <w:rFonts w:ascii="Arial" w:hAnsi="Arial" w:cs="Arial"/>
          <w:sz w:val="24"/>
          <w:szCs w:val="24"/>
        </w:rPr>
      </w:pPr>
      <w:r w:rsidRPr="00321378">
        <w:rPr>
          <w:rFonts w:ascii="Arial" w:hAnsi="Arial" w:cs="Arial"/>
          <w:sz w:val="24"/>
          <w:szCs w:val="24"/>
        </w:rPr>
        <w:t>Decision makers are asked to bear in mind that some penalties for a disciplinary offence might have more serious implications for some students. The same sanction might have a different outcome depending on when the misconduct was committed (e.g. year of study, first sit or re-sit) and the structure of the programme.  For example, a penalty limiting your progression may have an unintended negative impact on a student with a deteriorating health condition or an international student’s visa status.</w:t>
      </w:r>
      <w:r w:rsidR="00940542">
        <w:rPr>
          <w:rFonts w:ascii="Arial" w:hAnsi="Arial" w:cs="Arial"/>
          <w:sz w:val="24"/>
          <w:szCs w:val="24"/>
        </w:rPr>
        <w:t xml:space="preserve"> </w:t>
      </w:r>
      <w:r w:rsidRPr="00940542">
        <w:rPr>
          <w:rFonts w:ascii="Arial" w:hAnsi="Arial" w:cs="Arial"/>
          <w:sz w:val="24"/>
          <w:szCs w:val="24"/>
        </w:rPr>
        <w:t xml:space="preserve">The decision maker is asked to explain how they have taken these implications (where relevant) into account, as well as any extenuating circumstances, disability </w:t>
      </w:r>
      <w:r w:rsidR="00D87744">
        <w:rPr>
          <w:rFonts w:ascii="Arial" w:hAnsi="Arial" w:cs="Arial"/>
          <w:sz w:val="24"/>
          <w:szCs w:val="24"/>
        </w:rPr>
        <w:t>(</w:t>
      </w:r>
      <w:r w:rsidR="00D87744" w:rsidRPr="00CB4BEF">
        <w:rPr>
          <w:rFonts w:ascii="Arial" w:hAnsi="Arial" w:cs="Arial"/>
          <w:b/>
          <w:bCs/>
          <w:sz w:val="24"/>
          <w:szCs w:val="24"/>
        </w:rPr>
        <w:t xml:space="preserve">see paragraph 2.4.7 </w:t>
      </w:r>
      <w:r w:rsidR="00326B2B">
        <w:rPr>
          <w:rFonts w:ascii="Arial" w:hAnsi="Arial" w:cs="Arial"/>
          <w:b/>
          <w:bCs/>
          <w:sz w:val="24"/>
          <w:szCs w:val="24"/>
        </w:rPr>
        <w:t>within</w:t>
      </w:r>
      <w:r w:rsidR="00D87744" w:rsidRPr="00CB4BEF">
        <w:rPr>
          <w:rFonts w:ascii="Arial" w:hAnsi="Arial" w:cs="Arial"/>
          <w:b/>
          <w:bCs/>
          <w:sz w:val="24"/>
          <w:szCs w:val="24"/>
        </w:rPr>
        <w:t xml:space="preserve"> th</w:t>
      </w:r>
      <w:r w:rsidR="002C4AFC">
        <w:rPr>
          <w:rFonts w:ascii="Arial" w:hAnsi="Arial" w:cs="Arial"/>
          <w:b/>
          <w:bCs/>
          <w:sz w:val="24"/>
          <w:szCs w:val="24"/>
        </w:rPr>
        <w:t>e</w:t>
      </w:r>
      <w:r w:rsidR="00D87744" w:rsidRPr="00CB4BEF">
        <w:rPr>
          <w:rFonts w:ascii="Arial" w:hAnsi="Arial" w:cs="Arial"/>
          <w:b/>
          <w:bCs/>
          <w:sz w:val="24"/>
          <w:szCs w:val="24"/>
        </w:rPr>
        <w:t xml:space="preserve"> Guidance</w:t>
      </w:r>
      <w:r w:rsidR="00D87744">
        <w:rPr>
          <w:rFonts w:ascii="Arial" w:hAnsi="Arial" w:cs="Arial"/>
          <w:sz w:val="24"/>
          <w:szCs w:val="24"/>
        </w:rPr>
        <w:t xml:space="preserve">) </w:t>
      </w:r>
      <w:r w:rsidRPr="00940542">
        <w:rPr>
          <w:rFonts w:ascii="Arial" w:hAnsi="Arial" w:cs="Arial"/>
          <w:sz w:val="24"/>
          <w:szCs w:val="24"/>
        </w:rPr>
        <w:t>and other potential mitigating factors (</w:t>
      </w:r>
      <w:hyperlink r:id="rId16" w:anchor="page=38" w:history="1">
        <w:r w:rsidRPr="004616B0">
          <w:rPr>
            <w:rStyle w:val="Hyperlink"/>
            <w:rFonts w:ascii="Arial" w:hAnsi="Arial" w:cs="Arial"/>
            <w:sz w:val="24"/>
            <w:szCs w:val="24"/>
          </w:rPr>
          <w:t>Regulation 19 - 5.7.4 Sanctions</w:t>
        </w:r>
      </w:hyperlink>
      <w:r w:rsidRPr="00940542">
        <w:rPr>
          <w:rFonts w:ascii="Arial" w:hAnsi="Arial" w:cs="Arial"/>
          <w:sz w:val="24"/>
          <w:szCs w:val="24"/>
        </w:rPr>
        <w:t>).</w:t>
      </w:r>
    </w:p>
    <w:p w14:paraId="51588929" w14:textId="77777777" w:rsidR="00085AE3" w:rsidRPr="00085AE3" w:rsidRDefault="00085AE3" w:rsidP="00085AE3">
      <w:pPr>
        <w:pStyle w:val="ListParagraph"/>
        <w:ind w:left="930"/>
        <w:rPr>
          <w:rFonts w:ascii="Arial" w:hAnsi="Arial" w:cs="Arial"/>
          <w:sz w:val="24"/>
          <w:szCs w:val="24"/>
        </w:rPr>
      </w:pPr>
    </w:p>
    <w:p w14:paraId="37D8B909" w14:textId="020DA229" w:rsidR="00085AE3" w:rsidRPr="00940542" w:rsidRDefault="00714911" w:rsidP="00940542">
      <w:pPr>
        <w:pStyle w:val="ListParagraph"/>
        <w:numPr>
          <w:ilvl w:val="2"/>
          <w:numId w:val="9"/>
        </w:numPr>
        <w:rPr>
          <w:rFonts w:ascii="Arial" w:hAnsi="Arial" w:cs="Arial"/>
          <w:sz w:val="24"/>
          <w:szCs w:val="24"/>
        </w:rPr>
      </w:pPr>
      <w:r w:rsidRPr="00007C7E">
        <w:rPr>
          <w:rFonts w:ascii="Arial" w:hAnsi="Arial" w:cs="Arial"/>
          <w:sz w:val="24"/>
          <w:szCs w:val="24"/>
        </w:rPr>
        <w:t>If the Academic Misconduct Panel considers that you have committed Severe Academic Misconduct, the appropriate sanction may be greater than those available in the Academic Regulations.  In this case, a Panel may recommend to the Assessment Board that your case is dealt with under City’s Student Discipline Regulations (</w:t>
      </w:r>
      <w:hyperlink r:id="rId17" w:history="1">
        <w:r w:rsidRPr="00F90CDA">
          <w:rPr>
            <w:rStyle w:val="Hyperlink"/>
            <w:rFonts w:ascii="Arial" w:hAnsi="Arial" w:cs="Arial"/>
            <w:sz w:val="24"/>
            <w:szCs w:val="24"/>
          </w:rPr>
          <w:t>Senate Regulation 13</w:t>
        </w:r>
      </w:hyperlink>
      <w:r w:rsidRPr="00007C7E">
        <w:rPr>
          <w:rFonts w:ascii="Arial" w:hAnsi="Arial" w:cs="Arial"/>
          <w:sz w:val="24"/>
          <w:szCs w:val="24"/>
        </w:rPr>
        <w:t xml:space="preserve">) or, for PSRB regulated programmes, be referred to a Fitness to Practice Panel.  </w:t>
      </w:r>
    </w:p>
    <w:p w14:paraId="2FE7D412" w14:textId="1896B513" w:rsidR="0092039D" w:rsidRPr="00085AE3" w:rsidRDefault="00714911" w:rsidP="00085AE3">
      <w:pPr>
        <w:pStyle w:val="Heading2"/>
        <w:rPr>
          <w:rFonts w:eastAsia="Calibri"/>
          <w:sz w:val="24"/>
          <w:szCs w:val="24"/>
        </w:rPr>
      </w:pPr>
      <w:bookmarkStart w:id="22" w:name="_Toc48567316"/>
      <w:bookmarkStart w:id="23" w:name="_Toc113261902"/>
      <w:r w:rsidRPr="00085AE3">
        <w:rPr>
          <w:sz w:val="24"/>
          <w:szCs w:val="24"/>
        </w:rPr>
        <w:t>Assessment Board decisions</w:t>
      </w:r>
      <w:bookmarkEnd w:id="22"/>
      <w:bookmarkEnd w:id="23"/>
    </w:p>
    <w:p w14:paraId="02176F16" w14:textId="77777777" w:rsidR="00085AE3" w:rsidRPr="00085AE3" w:rsidRDefault="00085AE3" w:rsidP="00085AE3">
      <w:pPr>
        <w:pStyle w:val="ListParagraph"/>
        <w:numPr>
          <w:ilvl w:val="1"/>
          <w:numId w:val="9"/>
        </w:numPr>
        <w:rPr>
          <w:rFonts w:ascii="Arial" w:hAnsi="Arial" w:cs="Arial"/>
          <w:vanish/>
          <w:sz w:val="24"/>
          <w:szCs w:val="24"/>
        </w:rPr>
      </w:pPr>
    </w:p>
    <w:p w14:paraId="2FE7D414" w14:textId="035D30C7" w:rsidR="0092039D" w:rsidRDefault="00714911" w:rsidP="00085AE3">
      <w:pPr>
        <w:pStyle w:val="ListParagraph"/>
        <w:numPr>
          <w:ilvl w:val="2"/>
          <w:numId w:val="9"/>
        </w:numPr>
        <w:rPr>
          <w:rFonts w:ascii="Arial" w:hAnsi="Arial" w:cs="Arial"/>
          <w:sz w:val="24"/>
          <w:szCs w:val="24"/>
        </w:rPr>
      </w:pPr>
      <w:r w:rsidRPr="00321378">
        <w:rPr>
          <w:rFonts w:ascii="Arial" w:hAnsi="Arial" w:cs="Arial"/>
          <w:sz w:val="24"/>
          <w:szCs w:val="24"/>
        </w:rPr>
        <w:t xml:space="preserve">The Assessment Board has the final decision about whether a sanction (or referral to the Disciplinary Panel or a Fitness to Practice Panel) recommended by the Academic Misconduct Panel or via the Preliminary Investigation is imposed. The Assessment Board will not reconsider the findings of the Panel. </w:t>
      </w:r>
    </w:p>
    <w:p w14:paraId="2924F219" w14:textId="77777777" w:rsidR="00940542" w:rsidRPr="00404428" w:rsidRDefault="00940542" w:rsidP="00940542">
      <w:pPr>
        <w:pStyle w:val="ListParagraph"/>
        <w:ind w:left="930"/>
        <w:rPr>
          <w:rFonts w:ascii="Arial" w:hAnsi="Arial" w:cs="Arial"/>
          <w:sz w:val="24"/>
          <w:szCs w:val="24"/>
        </w:rPr>
      </w:pPr>
    </w:p>
    <w:p w14:paraId="719F4E99" w14:textId="6069B21D" w:rsidR="00085AE3" w:rsidRPr="00940542" w:rsidRDefault="00714911" w:rsidP="00940542">
      <w:pPr>
        <w:pStyle w:val="ListParagraph"/>
        <w:numPr>
          <w:ilvl w:val="2"/>
          <w:numId w:val="9"/>
        </w:numPr>
        <w:rPr>
          <w:rFonts w:ascii="Arial" w:hAnsi="Arial" w:cs="Arial"/>
          <w:sz w:val="24"/>
          <w:szCs w:val="24"/>
        </w:rPr>
      </w:pPr>
      <w:r w:rsidRPr="00085AE3">
        <w:rPr>
          <w:rFonts w:ascii="Arial" w:hAnsi="Arial" w:cs="Arial"/>
          <w:sz w:val="24"/>
          <w:szCs w:val="24"/>
        </w:rPr>
        <w:t xml:space="preserve">If you are awaiting the outcome and Assessment Board ratification of an Academic Misconduct Panel, you will be advised to continue with the programme.  Exceptionally, where the case would be designated as Severe Academic Misconduct the case may be referred to the Disciplinary Panel prior to the meeting of the Assessment Board. </w:t>
      </w:r>
    </w:p>
    <w:p w14:paraId="2FE7D419" w14:textId="6445306E" w:rsidR="0092039D" w:rsidRPr="00085AE3" w:rsidRDefault="00714911" w:rsidP="00085AE3">
      <w:pPr>
        <w:pStyle w:val="Heading2"/>
        <w:rPr>
          <w:rFonts w:eastAsia="Calibri"/>
          <w:sz w:val="24"/>
          <w:szCs w:val="24"/>
        </w:rPr>
      </w:pPr>
      <w:bookmarkStart w:id="24" w:name="_Toc48567317"/>
      <w:bookmarkStart w:id="25" w:name="_Toc113261903"/>
      <w:r w:rsidRPr="00085AE3">
        <w:rPr>
          <w:sz w:val="24"/>
          <w:szCs w:val="24"/>
        </w:rPr>
        <w:t>Reporting and statistics</w:t>
      </w:r>
      <w:bookmarkEnd w:id="24"/>
      <w:bookmarkEnd w:id="25"/>
    </w:p>
    <w:p w14:paraId="5168B02C" w14:textId="77777777" w:rsidR="00085AE3" w:rsidRPr="00085AE3" w:rsidRDefault="00085AE3" w:rsidP="00085AE3">
      <w:pPr>
        <w:pStyle w:val="ListParagraph"/>
        <w:numPr>
          <w:ilvl w:val="1"/>
          <w:numId w:val="9"/>
        </w:numPr>
        <w:rPr>
          <w:rFonts w:ascii="Arial" w:hAnsi="Arial" w:cs="Arial"/>
          <w:vanish/>
          <w:sz w:val="24"/>
          <w:szCs w:val="24"/>
        </w:rPr>
      </w:pPr>
    </w:p>
    <w:p w14:paraId="2FE7D41B" w14:textId="09687E94" w:rsidR="0092039D" w:rsidRDefault="00714911" w:rsidP="00085AE3">
      <w:pPr>
        <w:pStyle w:val="ListParagraph"/>
        <w:numPr>
          <w:ilvl w:val="2"/>
          <w:numId w:val="9"/>
        </w:numPr>
        <w:rPr>
          <w:rFonts w:ascii="Arial" w:hAnsi="Arial" w:cs="Arial"/>
          <w:sz w:val="24"/>
          <w:szCs w:val="24"/>
        </w:rPr>
      </w:pPr>
      <w:r w:rsidRPr="00321378">
        <w:rPr>
          <w:rFonts w:ascii="Arial" w:hAnsi="Arial" w:cs="Arial"/>
          <w:sz w:val="24"/>
          <w:szCs w:val="24"/>
        </w:rPr>
        <w:t>In order to ensure consistency of practice, equity and comparability and to support monitoring of the process and the outcomes. Cases of Academic Misconduct will be recorded and reported to the Board of Studies on an annual basis.</w:t>
      </w:r>
    </w:p>
    <w:p w14:paraId="08CCB0E9" w14:textId="77777777" w:rsidR="00940542" w:rsidRPr="00404428" w:rsidRDefault="00940542" w:rsidP="00940542">
      <w:pPr>
        <w:pStyle w:val="ListParagraph"/>
        <w:ind w:left="930"/>
        <w:rPr>
          <w:rFonts w:ascii="Arial" w:hAnsi="Arial" w:cs="Arial"/>
          <w:sz w:val="24"/>
          <w:szCs w:val="24"/>
        </w:rPr>
      </w:pPr>
    </w:p>
    <w:p w14:paraId="4A586AA4" w14:textId="495C1758" w:rsidR="00940542" w:rsidRPr="00940542" w:rsidRDefault="00714911" w:rsidP="00940542">
      <w:pPr>
        <w:pStyle w:val="ListParagraph"/>
        <w:numPr>
          <w:ilvl w:val="2"/>
          <w:numId w:val="9"/>
        </w:numPr>
        <w:rPr>
          <w:rFonts w:ascii="Arial" w:hAnsi="Arial" w:cs="Arial"/>
          <w:sz w:val="24"/>
          <w:szCs w:val="24"/>
        </w:rPr>
      </w:pPr>
      <w:bookmarkStart w:id="26" w:name="_Hlk39302718"/>
      <w:r w:rsidRPr="00085AE3">
        <w:rPr>
          <w:rFonts w:ascii="Arial" w:hAnsi="Arial" w:cs="Arial"/>
          <w:sz w:val="24"/>
          <w:szCs w:val="24"/>
        </w:rPr>
        <w:t>Schools are asked to</w:t>
      </w:r>
      <w:r w:rsidRPr="00321378">
        <w:rPr>
          <w:rFonts w:ascii="Arial" w:hAnsi="Arial" w:cs="Arial"/>
          <w:sz w:val="24"/>
          <w:szCs w:val="24"/>
        </w:rPr>
        <w:t xml:space="preserve"> keep a log of all Academic Misconduct allegations, whether dealt with by informal resolution or by a full meeting of the Academic Misconduct Panel.   The log should be considered annually by Boards of Study and should record the nature of the offence, the outcome of any investigation or hearing, and the decision of the Assessment Board. </w:t>
      </w:r>
    </w:p>
    <w:p w14:paraId="46F89AD3" w14:textId="77777777" w:rsidR="00940542" w:rsidRPr="00940542" w:rsidRDefault="00940542" w:rsidP="00940542">
      <w:pPr>
        <w:pStyle w:val="ListParagraph"/>
        <w:ind w:left="930"/>
        <w:rPr>
          <w:rFonts w:ascii="Arial" w:hAnsi="Arial" w:cs="Arial"/>
          <w:sz w:val="24"/>
          <w:szCs w:val="24"/>
        </w:rPr>
      </w:pPr>
    </w:p>
    <w:p w14:paraId="1DE38D52" w14:textId="39401ACA" w:rsidR="00940542" w:rsidRPr="00940542" w:rsidRDefault="00714911" w:rsidP="00940542">
      <w:pPr>
        <w:pStyle w:val="ListParagraph"/>
        <w:numPr>
          <w:ilvl w:val="2"/>
          <w:numId w:val="9"/>
        </w:numPr>
        <w:rPr>
          <w:rFonts w:ascii="Arial" w:hAnsi="Arial" w:cs="Arial"/>
          <w:sz w:val="24"/>
          <w:szCs w:val="24"/>
        </w:rPr>
      </w:pPr>
      <w:r w:rsidRPr="00321378">
        <w:rPr>
          <w:rFonts w:ascii="Arial" w:hAnsi="Arial" w:cs="Arial"/>
          <w:sz w:val="24"/>
          <w:szCs w:val="24"/>
        </w:rPr>
        <w:t>Records should also be retained for cases where the preliminary investigation or Panel determine that an offence has not taken place. This is to provide City with an overview of the nature and quantity of cases that occur, and any patterns or trends that are developing.</w:t>
      </w:r>
      <w:bookmarkEnd w:id="26"/>
    </w:p>
    <w:p w14:paraId="133CC879" w14:textId="77777777" w:rsidR="00940542" w:rsidRPr="00321378" w:rsidRDefault="00940542" w:rsidP="00940542">
      <w:pPr>
        <w:pStyle w:val="ListParagraph"/>
        <w:ind w:left="930"/>
        <w:rPr>
          <w:rFonts w:ascii="Arial" w:hAnsi="Arial" w:cs="Arial"/>
          <w:sz w:val="24"/>
          <w:szCs w:val="24"/>
        </w:rPr>
      </w:pPr>
    </w:p>
    <w:p w14:paraId="70955211" w14:textId="7F5B2C08" w:rsidR="00940542" w:rsidRPr="00DB537C" w:rsidRDefault="00714911" w:rsidP="00321378">
      <w:pPr>
        <w:pStyle w:val="ListParagraph"/>
        <w:numPr>
          <w:ilvl w:val="2"/>
          <w:numId w:val="9"/>
        </w:numPr>
        <w:rPr>
          <w:rFonts w:ascii="Arial" w:hAnsi="Arial" w:cs="Arial"/>
          <w:sz w:val="24"/>
          <w:szCs w:val="24"/>
        </w:rPr>
      </w:pPr>
      <w:r w:rsidRPr="00321378">
        <w:rPr>
          <w:rFonts w:ascii="Arial" w:hAnsi="Arial" w:cs="Arial"/>
          <w:sz w:val="24"/>
          <w:szCs w:val="24"/>
        </w:rPr>
        <w:t xml:space="preserve">Your record will only show Academic Misconduct cases that have been proven and the sanctions that have been applied. A non-proven case will not feature on any records for any purposes.  Any sanctions applied including reprimands (Sanction </w:t>
      </w:r>
      <w:r w:rsidR="00927631" w:rsidRPr="00321378">
        <w:rPr>
          <w:rFonts w:ascii="Arial" w:hAnsi="Arial" w:cs="Arial"/>
          <w:sz w:val="24"/>
          <w:szCs w:val="24"/>
        </w:rPr>
        <w:t>1</w:t>
      </w:r>
      <w:r w:rsidRPr="00321378">
        <w:rPr>
          <w:rFonts w:ascii="Arial" w:hAnsi="Arial" w:cs="Arial"/>
          <w:sz w:val="24"/>
          <w:szCs w:val="24"/>
        </w:rPr>
        <w:t xml:space="preserve">) will be formally recorded on your record and will appear on your final transcript. </w:t>
      </w:r>
      <w:bookmarkStart w:id="27" w:name="_Toc48567318"/>
    </w:p>
    <w:p w14:paraId="2FE7D423" w14:textId="38FAE7E9" w:rsidR="0092039D" w:rsidRPr="00940542" w:rsidRDefault="00714911" w:rsidP="00940542">
      <w:pPr>
        <w:pStyle w:val="Heading2"/>
        <w:rPr>
          <w:sz w:val="24"/>
          <w:szCs w:val="24"/>
        </w:rPr>
      </w:pPr>
      <w:bookmarkStart w:id="28" w:name="_Toc113261904"/>
      <w:r w:rsidRPr="00940542">
        <w:rPr>
          <w:sz w:val="24"/>
          <w:szCs w:val="24"/>
        </w:rPr>
        <w:t>Rights to Appeal</w:t>
      </w:r>
      <w:bookmarkEnd w:id="27"/>
      <w:bookmarkEnd w:id="28"/>
    </w:p>
    <w:p w14:paraId="05F70CBF" w14:textId="77777777" w:rsidR="00940542" w:rsidRPr="00940542" w:rsidRDefault="00940542" w:rsidP="00940542">
      <w:pPr>
        <w:pStyle w:val="ListParagraph"/>
        <w:numPr>
          <w:ilvl w:val="1"/>
          <w:numId w:val="9"/>
        </w:numPr>
        <w:rPr>
          <w:rFonts w:ascii="Arial" w:hAnsi="Arial" w:cs="Arial"/>
          <w:vanish/>
          <w:sz w:val="24"/>
          <w:szCs w:val="24"/>
        </w:rPr>
      </w:pPr>
    </w:p>
    <w:p w14:paraId="2FE7D425" w14:textId="30F8F27F" w:rsidR="0092039D" w:rsidRDefault="00714911" w:rsidP="00940542">
      <w:pPr>
        <w:pStyle w:val="ListParagraph"/>
        <w:numPr>
          <w:ilvl w:val="2"/>
          <w:numId w:val="9"/>
        </w:numPr>
        <w:rPr>
          <w:rFonts w:ascii="Arial" w:hAnsi="Arial" w:cs="Arial"/>
          <w:sz w:val="24"/>
          <w:szCs w:val="24"/>
        </w:rPr>
      </w:pPr>
      <w:r w:rsidRPr="00321378">
        <w:rPr>
          <w:rFonts w:ascii="Arial" w:hAnsi="Arial" w:cs="Arial"/>
          <w:sz w:val="24"/>
          <w:szCs w:val="24"/>
        </w:rPr>
        <w:t xml:space="preserve">City’s Academic Misconduct process is governed by </w:t>
      </w:r>
      <w:hyperlink r:id="rId18" w:history="1">
        <w:r w:rsidRPr="00776D1D">
          <w:rPr>
            <w:rStyle w:val="Hyperlink"/>
            <w:rFonts w:ascii="Arial" w:hAnsi="Arial" w:cs="Arial"/>
            <w:sz w:val="24"/>
            <w:szCs w:val="24"/>
          </w:rPr>
          <w:t>Senate Regulation</w:t>
        </w:r>
        <w:r w:rsidR="00927631" w:rsidRPr="00776D1D">
          <w:rPr>
            <w:rStyle w:val="Hyperlink"/>
            <w:rFonts w:ascii="Arial" w:hAnsi="Arial" w:cs="Arial"/>
            <w:sz w:val="24"/>
            <w:szCs w:val="24"/>
          </w:rPr>
          <w:t xml:space="preserve"> 19 (Assessment Regulations)</w:t>
        </w:r>
      </w:hyperlink>
      <w:r w:rsidRPr="00321378">
        <w:rPr>
          <w:rFonts w:ascii="Arial" w:hAnsi="Arial" w:cs="Arial"/>
          <w:sz w:val="24"/>
          <w:szCs w:val="24"/>
        </w:rPr>
        <w:t xml:space="preserve">. You have the right to appeal the recommendation of the Academic Misconduct Panel following ratification of the decision by the Assessment Board. </w:t>
      </w:r>
    </w:p>
    <w:p w14:paraId="63CBA8D9" w14:textId="77777777" w:rsidR="00940542" w:rsidRPr="00404428" w:rsidRDefault="00940542" w:rsidP="00940542">
      <w:pPr>
        <w:pStyle w:val="ListParagraph"/>
        <w:ind w:left="930"/>
        <w:rPr>
          <w:rFonts w:ascii="Arial" w:hAnsi="Arial" w:cs="Arial"/>
          <w:sz w:val="24"/>
          <w:szCs w:val="24"/>
        </w:rPr>
      </w:pPr>
    </w:p>
    <w:p w14:paraId="2FE7D426" w14:textId="77777777" w:rsidR="0092039D" w:rsidRPr="00940542" w:rsidRDefault="00714911" w:rsidP="00940542">
      <w:pPr>
        <w:pStyle w:val="ListParagraph"/>
        <w:numPr>
          <w:ilvl w:val="2"/>
          <w:numId w:val="9"/>
        </w:numPr>
        <w:rPr>
          <w:rFonts w:ascii="Arial" w:hAnsi="Arial" w:cs="Arial"/>
          <w:sz w:val="24"/>
          <w:szCs w:val="24"/>
        </w:rPr>
      </w:pPr>
      <w:r w:rsidRPr="00940542">
        <w:rPr>
          <w:rFonts w:ascii="Arial" w:hAnsi="Arial" w:cs="Arial"/>
          <w:sz w:val="24"/>
          <w:szCs w:val="24"/>
        </w:rPr>
        <w:t>In managing cases of alleged academic misconduct your School must ensure that you:</w:t>
      </w:r>
    </w:p>
    <w:p w14:paraId="2FE7D427" w14:textId="77777777" w:rsidR="0092039D" w:rsidRPr="00940542" w:rsidRDefault="00714911" w:rsidP="00CF3DAE">
      <w:pPr>
        <w:pStyle w:val="ListParagraph"/>
        <w:numPr>
          <w:ilvl w:val="0"/>
          <w:numId w:val="16"/>
        </w:numPr>
        <w:rPr>
          <w:rFonts w:ascii="Arial" w:hAnsi="Arial" w:cs="Arial"/>
          <w:sz w:val="24"/>
          <w:szCs w:val="24"/>
        </w:rPr>
      </w:pPr>
      <w:r w:rsidRPr="00940542">
        <w:rPr>
          <w:rFonts w:ascii="Arial" w:hAnsi="Arial" w:cs="Arial"/>
          <w:sz w:val="24"/>
          <w:szCs w:val="24"/>
        </w:rPr>
        <w:t>know about the case being put against you at a reasonable time before the case is heard;</w:t>
      </w:r>
    </w:p>
    <w:p w14:paraId="2FE7D428" w14:textId="77777777" w:rsidR="0092039D" w:rsidRPr="00940542" w:rsidRDefault="00714911" w:rsidP="00CF3DAE">
      <w:pPr>
        <w:pStyle w:val="ListParagraph"/>
        <w:numPr>
          <w:ilvl w:val="0"/>
          <w:numId w:val="16"/>
        </w:numPr>
        <w:rPr>
          <w:rFonts w:ascii="Arial" w:hAnsi="Arial" w:cs="Arial"/>
          <w:sz w:val="24"/>
          <w:szCs w:val="24"/>
        </w:rPr>
      </w:pPr>
      <w:r w:rsidRPr="00940542">
        <w:rPr>
          <w:rFonts w:ascii="Arial" w:hAnsi="Arial" w:cs="Arial"/>
          <w:sz w:val="24"/>
          <w:szCs w:val="24"/>
        </w:rPr>
        <w:t>are able to challenge the outcome of the case;</w:t>
      </w:r>
    </w:p>
    <w:p w14:paraId="2FE7D429" w14:textId="77777777" w:rsidR="0092039D" w:rsidRPr="00940542" w:rsidRDefault="00714911" w:rsidP="00CF3DAE">
      <w:pPr>
        <w:pStyle w:val="ListParagraph"/>
        <w:numPr>
          <w:ilvl w:val="0"/>
          <w:numId w:val="16"/>
        </w:numPr>
        <w:rPr>
          <w:rFonts w:ascii="Arial" w:hAnsi="Arial" w:cs="Arial"/>
          <w:sz w:val="24"/>
          <w:szCs w:val="24"/>
        </w:rPr>
      </w:pPr>
      <w:r w:rsidRPr="00940542">
        <w:rPr>
          <w:rFonts w:ascii="Arial" w:hAnsi="Arial" w:cs="Arial"/>
          <w:sz w:val="24"/>
          <w:szCs w:val="24"/>
        </w:rPr>
        <w:t>are treated without any bias;</w:t>
      </w:r>
    </w:p>
    <w:p w14:paraId="2FE7D42B" w14:textId="17197C07" w:rsidR="0092039D" w:rsidRDefault="00714911" w:rsidP="00CF3DAE">
      <w:pPr>
        <w:pStyle w:val="ListParagraph"/>
        <w:numPr>
          <w:ilvl w:val="0"/>
          <w:numId w:val="16"/>
        </w:numPr>
        <w:rPr>
          <w:rFonts w:ascii="Arial" w:hAnsi="Arial" w:cs="Arial"/>
          <w:sz w:val="24"/>
          <w:szCs w:val="24"/>
        </w:rPr>
      </w:pPr>
      <w:r w:rsidRPr="00940542">
        <w:rPr>
          <w:rFonts w:ascii="Arial" w:hAnsi="Arial" w:cs="Arial"/>
          <w:sz w:val="24"/>
          <w:szCs w:val="24"/>
        </w:rPr>
        <w:t>are offered the opportunity to appeal against the final outcome or decision.</w:t>
      </w:r>
    </w:p>
    <w:p w14:paraId="47B7E14C" w14:textId="77777777" w:rsidR="00940542" w:rsidRPr="00940542" w:rsidRDefault="00940542" w:rsidP="00940542">
      <w:pPr>
        <w:pStyle w:val="ListParagraph"/>
        <w:ind w:left="930"/>
        <w:rPr>
          <w:rFonts w:ascii="Arial" w:hAnsi="Arial" w:cs="Arial"/>
          <w:sz w:val="24"/>
          <w:szCs w:val="24"/>
        </w:rPr>
      </w:pPr>
    </w:p>
    <w:p w14:paraId="138966D7" w14:textId="50A6D05B" w:rsidR="00085AE3" w:rsidRPr="00DB537C" w:rsidRDefault="00714911" w:rsidP="00321378">
      <w:pPr>
        <w:pStyle w:val="ListParagraph"/>
        <w:numPr>
          <w:ilvl w:val="2"/>
          <w:numId w:val="9"/>
        </w:numPr>
        <w:rPr>
          <w:rFonts w:ascii="Arial" w:hAnsi="Arial" w:cs="Arial"/>
          <w:sz w:val="24"/>
          <w:szCs w:val="24"/>
        </w:rPr>
      </w:pPr>
      <w:r w:rsidRPr="00940542">
        <w:rPr>
          <w:rFonts w:ascii="Arial" w:hAnsi="Arial" w:cs="Arial"/>
          <w:sz w:val="24"/>
          <w:szCs w:val="24"/>
        </w:rPr>
        <w:t xml:space="preserve">Further details can be found in our </w:t>
      </w:r>
      <w:hyperlink r:id="rId19" w:history="1">
        <w:r w:rsidRPr="00651576">
          <w:rPr>
            <w:rStyle w:val="Hyperlink"/>
            <w:rFonts w:ascii="Arial" w:hAnsi="Arial" w:cs="Arial"/>
            <w:sz w:val="24"/>
            <w:szCs w:val="24"/>
          </w:rPr>
          <w:t>Appeals</w:t>
        </w:r>
      </w:hyperlink>
      <w:r w:rsidRPr="00940542">
        <w:rPr>
          <w:rFonts w:ascii="Arial" w:hAnsi="Arial" w:cs="Arial"/>
          <w:sz w:val="24"/>
          <w:szCs w:val="24"/>
        </w:rPr>
        <w:t xml:space="preserve"> process.</w:t>
      </w:r>
    </w:p>
    <w:p w14:paraId="2FE7D432" w14:textId="346D9BD1" w:rsidR="0092039D" w:rsidRPr="00085AE3" w:rsidRDefault="00423209" w:rsidP="00085AE3">
      <w:pPr>
        <w:pStyle w:val="Heading1"/>
        <w:rPr>
          <w:sz w:val="28"/>
          <w:szCs w:val="28"/>
        </w:rPr>
      </w:pPr>
      <w:bookmarkStart w:id="29" w:name="_Toc48567319"/>
      <w:bookmarkStart w:id="30" w:name="_Toc113261905"/>
      <w:r>
        <w:rPr>
          <w:sz w:val="28"/>
          <w:szCs w:val="28"/>
        </w:rPr>
        <w:t xml:space="preserve">2. </w:t>
      </w:r>
      <w:r w:rsidR="00714911" w:rsidRPr="00085AE3">
        <w:rPr>
          <w:sz w:val="28"/>
          <w:szCs w:val="28"/>
        </w:rPr>
        <w:t>Academic Integrity &amp; Misconduct Guidance</w:t>
      </w:r>
      <w:bookmarkEnd w:id="29"/>
      <w:bookmarkEnd w:id="30"/>
      <w:r w:rsidR="00714911" w:rsidRPr="00085AE3">
        <w:rPr>
          <w:sz w:val="28"/>
          <w:szCs w:val="28"/>
        </w:rPr>
        <w:t xml:space="preserve"> </w:t>
      </w:r>
    </w:p>
    <w:p w14:paraId="2FE7D434" w14:textId="10584824" w:rsidR="0092039D" w:rsidRPr="001E7AC9" w:rsidRDefault="00714911" w:rsidP="001E7AC9">
      <w:pPr>
        <w:pStyle w:val="Heading2"/>
        <w:rPr>
          <w:sz w:val="24"/>
          <w:szCs w:val="24"/>
        </w:rPr>
      </w:pPr>
      <w:bookmarkStart w:id="31" w:name="_Toc113261906"/>
      <w:r w:rsidRPr="001E7AC9">
        <w:rPr>
          <w:sz w:val="24"/>
          <w:szCs w:val="24"/>
        </w:rPr>
        <w:t>Introduction</w:t>
      </w:r>
      <w:bookmarkEnd w:id="31"/>
    </w:p>
    <w:p w14:paraId="129DB280" w14:textId="77777777" w:rsidR="001E7AC9" w:rsidRPr="001E7AC9" w:rsidRDefault="001E7AC9" w:rsidP="001E7AC9">
      <w:pPr>
        <w:pStyle w:val="ListParagraph"/>
        <w:numPr>
          <w:ilvl w:val="0"/>
          <w:numId w:val="9"/>
        </w:numPr>
        <w:rPr>
          <w:rFonts w:ascii="Arial" w:hAnsi="Arial" w:cs="Arial"/>
          <w:vanish/>
          <w:sz w:val="24"/>
          <w:szCs w:val="24"/>
        </w:rPr>
      </w:pPr>
    </w:p>
    <w:p w14:paraId="087C121A" w14:textId="77777777" w:rsidR="001E7AC9" w:rsidRPr="001E7AC9" w:rsidRDefault="001E7AC9" w:rsidP="001E7AC9">
      <w:pPr>
        <w:pStyle w:val="ListParagraph"/>
        <w:numPr>
          <w:ilvl w:val="1"/>
          <w:numId w:val="9"/>
        </w:numPr>
        <w:rPr>
          <w:rFonts w:ascii="Arial" w:hAnsi="Arial" w:cs="Arial"/>
          <w:vanish/>
          <w:sz w:val="24"/>
          <w:szCs w:val="24"/>
        </w:rPr>
      </w:pPr>
    </w:p>
    <w:p w14:paraId="2FE7D436" w14:textId="46D585D5" w:rsidR="0092039D" w:rsidRDefault="00714911" w:rsidP="001E7AC9">
      <w:pPr>
        <w:pStyle w:val="ListParagraph"/>
        <w:numPr>
          <w:ilvl w:val="2"/>
          <w:numId w:val="9"/>
        </w:numPr>
        <w:rPr>
          <w:rFonts w:ascii="Arial" w:hAnsi="Arial" w:cs="Arial"/>
          <w:sz w:val="24"/>
          <w:szCs w:val="24"/>
        </w:rPr>
      </w:pPr>
      <w:r w:rsidRPr="00321378">
        <w:rPr>
          <w:rFonts w:ascii="Arial" w:hAnsi="Arial" w:cs="Arial"/>
          <w:sz w:val="24"/>
          <w:szCs w:val="24"/>
        </w:rPr>
        <w:t>The University has an obligation to uphold the academic integrity of the degrees it awards. Academic Integrity includes undertaking assessments honestly, in a responsible manner and respecting the work and ideas of others.</w:t>
      </w:r>
    </w:p>
    <w:p w14:paraId="7725D185" w14:textId="77777777" w:rsidR="001E7AC9" w:rsidRPr="00321378" w:rsidRDefault="001E7AC9" w:rsidP="001E7AC9">
      <w:pPr>
        <w:pStyle w:val="ListParagraph"/>
        <w:ind w:left="930"/>
        <w:rPr>
          <w:rFonts w:ascii="Arial" w:hAnsi="Arial" w:cs="Arial"/>
          <w:sz w:val="24"/>
          <w:szCs w:val="24"/>
        </w:rPr>
      </w:pPr>
    </w:p>
    <w:p w14:paraId="2FE7D438" w14:textId="6675D820" w:rsidR="0092039D" w:rsidRPr="00321378" w:rsidRDefault="00714911" w:rsidP="001E7AC9">
      <w:pPr>
        <w:pStyle w:val="ListParagraph"/>
        <w:numPr>
          <w:ilvl w:val="2"/>
          <w:numId w:val="9"/>
        </w:numPr>
        <w:rPr>
          <w:rFonts w:ascii="Arial" w:hAnsi="Arial" w:cs="Arial"/>
          <w:sz w:val="24"/>
          <w:szCs w:val="24"/>
        </w:rPr>
      </w:pPr>
      <w:r w:rsidRPr="00321378">
        <w:rPr>
          <w:rFonts w:ascii="Arial" w:hAnsi="Arial" w:cs="Arial"/>
          <w:sz w:val="24"/>
          <w:szCs w:val="24"/>
        </w:rPr>
        <w:t>Academic integrity means conducting all aspects of your academic life in a professional manner. It involves:</w:t>
      </w:r>
    </w:p>
    <w:p w14:paraId="2FE7D439" w14:textId="77777777" w:rsidR="0092039D" w:rsidRPr="00321378" w:rsidRDefault="00714911" w:rsidP="00CF3DAE">
      <w:pPr>
        <w:pStyle w:val="ListParagraph"/>
        <w:numPr>
          <w:ilvl w:val="0"/>
          <w:numId w:val="17"/>
        </w:numPr>
        <w:rPr>
          <w:rFonts w:ascii="Arial" w:hAnsi="Arial" w:cs="Arial"/>
          <w:sz w:val="24"/>
          <w:szCs w:val="24"/>
        </w:rPr>
      </w:pPr>
      <w:r w:rsidRPr="00321378">
        <w:rPr>
          <w:rFonts w:ascii="Arial" w:hAnsi="Arial" w:cs="Arial"/>
          <w:sz w:val="24"/>
          <w:szCs w:val="24"/>
        </w:rPr>
        <w:t>taking responsibility for your own work;</w:t>
      </w:r>
    </w:p>
    <w:p w14:paraId="2FE7D43A" w14:textId="77777777" w:rsidR="0092039D" w:rsidRPr="00321378" w:rsidRDefault="00714911" w:rsidP="00CF3DAE">
      <w:pPr>
        <w:pStyle w:val="ListParagraph"/>
        <w:numPr>
          <w:ilvl w:val="0"/>
          <w:numId w:val="17"/>
        </w:numPr>
        <w:rPr>
          <w:rFonts w:ascii="Arial" w:hAnsi="Arial" w:cs="Arial"/>
          <w:sz w:val="24"/>
          <w:szCs w:val="24"/>
        </w:rPr>
      </w:pPr>
      <w:r w:rsidRPr="00321378">
        <w:rPr>
          <w:rFonts w:ascii="Arial" w:hAnsi="Arial" w:cs="Arial"/>
          <w:sz w:val="24"/>
          <w:szCs w:val="24"/>
        </w:rPr>
        <w:t>respecting the rights of other scholars;</w:t>
      </w:r>
    </w:p>
    <w:p w14:paraId="2FE7D43B" w14:textId="77777777" w:rsidR="0092039D" w:rsidRPr="00321378" w:rsidRDefault="00714911" w:rsidP="00CF3DAE">
      <w:pPr>
        <w:pStyle w:val="ListParagraph"/>
        <w:numPr>
          <w:ilvl w:val="0"/>
          <w:numId w:val="17"/>
        </w:numPr>
        <w:rPr>
          <w:rFonts w:ascii="Arial" w:hAnsi="Arial" w:cs="Arial"/>
          <w:sz w:val="24"/>
          <w:szCs w:val="24"/>
        </w:rPr>
      </w:pPr>
      <w:r w:rsidRPr="00321378">
        <w:rPr>
          <w:rFonts w:ascii="Arial" w:hAnsi="Arial" w:cs="Arial"/>
          <w:sz w:val="24"/>
          <w:szCs w:val="24"/>
        </w:rPr>
        <w:t>behaving with respect and courtesy when debating with others even when you do not agree with them;</w:t>
      </w:r>
    </w:p>
    <w:p w14:paraId="2FE7D43C" w14:textId="77777777" w:rsidR="0092039D" w:rsidRPr="00321378" w:rsidRDefault="00714911" w:rsidP="00CF3DAE">
      <w:pPr>
        <w:pStyle w:val="ListParagraph"/>
        <w:numPr>
          <w:ilvl w:val="0"/>
          <w:numId w:val="17"/>
        </w:numPr>
        <w:rPr>
          <w:rFonts w:ascii="Arial" w:hAnsi="Arial" w:cs="Arial"/>
          <w:sz w:val="24"/>
          <w:szCs w:val="24"/>
        </w:rPr>
      </w:pPr>
      <w:r w:rsidRPr="00321378">
        <w:rPr>
          <w:rFonts w:ascii="Arial" w:hAnsi="Arial" w:cs="Arial"/>
          <w:sz w:val="24"/>
          <w:szCs w:val="24"/>
        </w:rPr>
        <w:t>fully acknowledging the work of others wherever it has contributed to your own (thereby avoiding plagiarism)</w:t>
      </w:r>
    </w:p>
    <w:p w14:paraId="2FE7D43D" w14:textId="77777777" w:rsidR="0092039D" w:rsidRPr="00321378" w:rsidRDefault="00714911" w:rsidP="00CF3DAE">
      <w:pPr>
        <w:pStyle w:val="ListParagraph"/>
        <w:numPr>
          <w:ilvl w:val="0"/>
          <w:numId w:val="17"/>
        </w:numPr>
        <w:rPr>
          <w:rFonts w:ascii="Arial" w:hAnsi="Arial" w:cs="Arial"/>
          <w:sz w:val="24"/>
          <w:szCs w:val="24"/>
        </w:rPr>
      </w:pPr>
      <w:r w:rsidRPr="00321378">
        <w:rPr>
          <w:rFonts w:ascii="Arial" w:hAnsi="Arial" w:cs="Arial"/>
          <w:sz w:val="24"/>
          <w:szCs w:val="24"/>
        </w:rPr>
        <w:t>ensuring that your own work is reported honestly;</w:t>
      </w:r>
    </w:p>
    <w:p w14:paraId="2FE7D43E" w14:textId="77777777" w:rsidR="0092039D" w:rsidRPr="00321378" w:rsidRDefault="00714911" w:rsidP="00CF3DAE">
      <w:pPr>
        <w:pStyle w:val="ListParagraph"/>
        <w:numPr>
          <w:ilvl w:val="0"/>
          <w:numId w:val="17"/>
        </w:numPr>
        <w:rPr>
          <w:rFonts w:ascii="Arial" w:hAnsi="Arial" w:cs="Arial"/>
          <w:sz w:val="24"/>
          <w:szCs w:val="24"/>
        </w:rPr>
      </w:pPr>
      <w:r w:rsidRPr="00321378">
        <w:rPr>
          <w:rFonts w:ascii="Arial" w:hAnsi="Arial" w:cs="Arial"/>
          <w:sz w:val="24"/>
          <w:szCs w:val="24"/>
        </w:rPr>
        <w:t>ensuring that you follow the ethical conventions and requirements appropriate to your discipline;</w:t>
      </w:r>
    </w:p>
    <w:p w14:paraId="2FE7D43F" w14:textId="77777777" w:rsidR="0092039D" w:rsidRPr="00321378" w:rsidRDefault="00714911" w:rsidP="00CF3DAE">
      <w:pPr>
        <w:pStyle w:val="ListParagraph"/>
        <w:numPr>
          <w:ilvl w:val="0"/>
          <w:numId w:val="17"/>
        </w:numPr>
        <w:rPr>
          <w:rFonts w:ascii="Arial" w:hAnsi="Arial" w:cs="Arial"/>
          <w:sz w:val="24"/>
          <w:szCs w:val="24"/>
        </w:rPr>
      </w:pPr>
      <w:r w:rsidRPr="00321378">
        <w:rPr>
          <w:rFonts w:ascii="Arial" w:hAnsi="Arial" w:cs="Arial"/>
          <w:sz w:val="24"/>
          <w:szCs w:val="24"/>
        </w:rPr>
        <w:t>if you are studying on a professionally-recognised vocational programme, maintaining standards of conduct which are appropriate to a practitioner in that area;</w:t>
      </w:r>
    </w:p>
    <w:p w14:paraId="2FE7D440" w14:textId="77777777" w:rsidR="0092039D" w:rsidRPr="00321378" w:rsidRDefault="00714911" w:rsidP="00CF3DAE">
      <w:pPr>
        <w:pStyle w:val="ListParagraph"/>
        <w:numPr>
          <w:ilvl w:val="0"/>
          <w:numId w:val="17"/>
        </w:numPr>
        <w:rPr>
          <w:rFonts w:ascii="Arial" w:hAnsi="Arial" w:cs="Arial"/>
          <w:sz w:val="24"/>
          <w:szCs w:val="24"/>
        </w:rPr>
      </w:pPr>
      <w:r w:rsidRPr="00321378">
        <w:rPr>
          <w:rFonts w:ascii="Arial" w:hAnsi="Arial" w:cs="Arial"/>
          <w:sz w:val="24"/>
          <w:szCs w:val="24"/>
        </w:rPr>
        <w:t>supporting others in their own efforts to behave with academic integrity;</w:t>
      </w:r>
    </w:p>
    <w:p w14:paraId="2FE7D441" w14:textId="77777777" w:rsidR="0092039D" w:rsidRPr="00321378" w:rsidRDefault="00714911" w:rsidP="00CF3DAE">
      <w:pPr>
        <w:pStyle w:val="ListParagraph"/>
        <w:numPr>
          <w:ilvl w:val="0"/>
          <w:numId w:val="17"/>
        </w:numPr>
        <w:rPr>
          <w:rFonts w:ascii="Arial" w:hAnsi="Arial" w:cs="Arial"/>
          <w:sz w:val="24"/>
          <w:szCs w:val="24"/>
        </w:rPr>
      </w:pPr>
      <w:r w:rsidRPr="00321378">
        <w:rPr>
          <w:rFonts w:ascii="Arial" w:hAnsi="Arial" w:cs="Arial"/>
          <w:sz w:val="24"/>
          <w:szCs w:val="24"/>
        </w:rPr>
        <w:t>avoiding actions which seek to give you an unfair advantage over others;</w:t>
      </w:r>
    </w:p>
    <w:p w14:paraId="2FE7D442" w14:textId="77777777" w:rsidR="0092039D" w:rsidRPr="00321378" w:rsidRDefault="00714911" w:rsidP="00CF3DAE">
      <w:pPr>
        <w:pStyle w:val="ListParagraph"/>
        <w:numPr>
          <w:ilvl w:val="0"/>
          <w:numId w:val="17"/>
        </w:numPr>
        <w:rPr>
          <w:rFonts w:ascii="Arial" w:hAnsi="Arial" w:cs="Arial"/>
          <w:sz w:val="24"/>
          <w:szCs w:val="24"/>
        </w:rPr>
      </w:pPr>
      <w:r w:rsidRPr="00321378">
        <w:rPr>
          <w:rFonts w:ascii="Arial" w:hAnsi="Arial" w:cs="Arial"/>
          <w:sz w:val="24"/>
          <w:szCs w:val="24"/>
        </w:rPr>
        <w:t>following the requirements of the University Assessment Regulation;</w:t>
      </w:r>
    </w:p>
    <w:p w14:paraId="2FE7D443" w14:textId="77777777" w:rsidR="0092039D" w:rsidRPr="00321378" w:rsidRDefault="00714911" w:rsidP="00CF3DAE">
      <w:pPr>
        <w:pStyle w:val="ListParagraph"/>
        <w:numPr>
          <w:ilvl w:val="0"/>
          <w:numId w:val="17"/>
        </w:numPr>
        <w:rPr>
          <w:rFonts w:ascii="Arial" w:hAnsi="Arial" w:cs="Arial"/>
          <w:sz w:val="24"/>
          <w:szCs w:val="24"/>
        </w:rPr>
      </w:pPr>
      <w:r w:rsidRPr="00321378">
        <w:rPr>
          <w:rFonts w:ascii="Arial" w:hAnsi="Arial" w:cs="Arial"/>
          <w:sz w:val="24"/>
          <w:szCs w:val="24"/>
        </w:rPr>
        <w:t>complying with and undertaking your research responsibly, following all necessary regulatory, legal and professional obligations.</w:t>
      </w:r>
    </w:p>
    <w:p w14:paraId="2FE7D445" w14:textId="0D621F40" w:rsidR="0092039D" w:rsidRPr="0083505B" w:rsidRDefault="00714911" w:rsidP="0083505B">
      <w:pPr>
        <w:pStyle w:val="Heading2"/>
        <w:rPr>
          <w:sz w:val="24"/>
          <w:szCs w:val="24"/>
        </w:rPr>
      </w:pPr>
      <w:bookmarkStart w:id="32" w:name="_Toc113261907"/>
      <w:r w:rsidRPr="0083505B">
        <w:rPr>
          <w:sz w:val="24"/>
          <w:szCs w:val="24"/>
        </w:rPr>
        <w:t>Responsibilities</w:t>
      </w:r>
      <w:bookmarkEnd w:id="32"/>
    </w:p>
    <w:p w14:paraId="6087CDAE" w14:textId="77777777" w:rsidR="0083505B" w:rsidRPr="0083505B" w:rsidRDefault="0083505B" w:rsidP="0083505B">
      <w:pPr>
        <w:pStyle w:val="ListParagraph"/>
        <w:numPr>
          <w:ilvl w:val="1"/>
          <w:numId w:val="9"/>
        </w:numPr>
        <w:rPr>
          <w:rFonts w:ascii="Arial" w:hAnsi="Arial" w:cs="Arial"/>
          <w:vanish/>
          <w:sz w:val="24"/>
          <w:szCs w:val="24"/>
        </w:rPr>
      </w:pPr>
    </w:p>
    <w:p w14:paraId="2FE7D447" w14:textId="68C4CA0A" w:rsidR="0092039D" w:rsidRPr="00321378" w:rsidRDefault="00714911" w:rsidP="0083505B">
      <w:pPr>
        <w:pStyle w:val="ListParagraph"/>
        <w:numPr>
          <w:ilvl w:val="2"/>
          <w:numId w:val="9"/>
        </w:numPr>
        <w:rPr>
          <w:rFonts w:ascii="Arial" w:hAnsi="Arial" w:cs="Arial"/>
          <w:sz w:val="24"/>
          <w:szCs w:val="24"/>
        </w:rPr>
      </w:pPr>
      <w:r w:rsidRPr="00321378">
        <w:rPr>
          <w:rFonts w:ascii="Arial" w:hAnsi="Arial" w:cs="Arial"/>
          <w:sz w:val="24"/>
          <w:szCs w:val="24"/>
        </w:rPr>
        <w:t>We will promote good academic conduct in relation to all assessments. This means providing to you during the induction process and in writing, in programme materials and other media as appropriate, guidance on academic integrity, which should cover programme-specific content and include at least:</w:t>
      </w:r>
    </w:p>
    <w:p w14:paraId="2FE7D448" w14:textId="77777777" w:rsidR="0092039D" w:rsidRPr="00321378" w:rsidRDefault="00714911" w:rsidP="00CF3DAE">
      <w:pPr>
        <w:pStyle w:val="ListParagraph"/>
        <w:numPr>
          <w:ilvl w:val="0"/>
          <w:numId w:val="18"/>
        </w:numPr>
        <w:rPr>
          <w:rFonts w:ascii="Arial" w:hAnsi="Arial" w:cs="Arial"/>
          <w:sz w:val="24"/>
          <w:szCs w:val="24"/>
        </w:rPr>
      </w:pPr>
      <w:r w:rsidRPr="00321378">
        <w:rPr>
          <w:rFonts w:ascii="Arial" w:hAnsi="Arial" w:cs="Arial"/>
          <w:sz w:val="24"/>
          <w:szCs w:val="24"/>
        </w:rPr>
        <w:t>referencing (and any preferred referencing style);</w:t>
      </w:r>
    </w:p>
    <w:p w14:paraId="2FE7D449" w14:textId="77777777" w:rsidR="0092039D" w:rsidRPr="00321378" w:rsidRDefault="00714911" w:rsidP="00CF3DAE">
      <w:pPr>
        <w:pStyle w:val="ListParagraph"/>
        <w:numPr>
          <w:ilvl w:val="0"/>
          <w:numId w:val="18"/>
        </w:numPr>
        <w:rPr>
          <w:rFonts w:ascii="Arial" w:hAnsi="Arial" w:cs="Arial"/>
          <w:sz w:val="24"/>
          <w:szCs w:val="24"/>
        </w:rPr>
      </w:pPr>
      <w:r w:rsidRPr="00321378">
        <w:rPr>
          <w:rFonts w:ascii="Arial" w:hAnsi="Arial" w:cs="Arial"/>
          <w:sz w:val="24"/>
          <w:szCs w:val="24"/>
        </w:rPr>
        <w:t>how to avoid plagiarism;</w:t>
      </w:r>
    </w:p>
    <w:p w14:paraId="2FE7D44A" w14:textId="6F12FFC7" w:rsidR="0092039D" w:rsidRPr="00321378" w:rsidRDefault="00714911" w:rsidP="00CF3DAE">
      <w:pPr>
        <w:pStyle w:val="ListParagraph"/>
        <w:numPr>
          <w:ilvl w:val="0"/>
          <w:numId w:val="18"/>
        </w:numPr>
        <w:rPr>
          <w:rFonts w:ascii="Arial" w:hAnsi="Arial" w:cs="Arial"/>
          <w:sz w:val="24"/>
          <w:szCs w:val="24"/>
        </w:rPr>
      </w:pPr>
      <w:r w:rsidRPr="00321378">
        <w:rPr>
          <w:rFonts w:ascii="Arial" w:hAnsi="Arial" w:cs="Arial"/>
          <w:sz w:val="24"/>
          <w:szCs w:val="24"/>
        </w:rPr>
        <w:t>acceptable use of a proof-reader, including guidance on decl</w:t>
      </w:r>
      <w:r w:rsidR="00A0622B" w:rsidRPr="00321378">
        <w:rPr>
          <w:rFonts w:ascii="Arial" w:hAnsi="Arial" w:cs="Arial"/>
          <w:sz w:val="24"/>
          <w:szCs w:val="24"/>
        </w:rPr>
        <w:t>aring the use of a proof-reader;</w:t>
      </w:r>
    </w:p>
    <w:p w14:paraId="2FE7D44B" w14:textId="1788DD23" w:rsidR="0092039D" w:rsidRPr="00321378" w:rsidRDefault="00714911" w:rsidP="00CF3DAE">
      <w:pPr>
        <w:pStyle w:val="ListParagraph"/>
        <w:numPr>
          <w:ilvl w:val="0"/>
          <w:numId w:val="18"/>
        </w:numPr>
        <w:rPr>
          <w:rFonts w:ascii="Arial" w:hAnsi="Arial" w:cs="Arial"/>
          <w:sz w:val="24"/>
          <w:szCs w:val="24"/>
        </w:rPr>
      </w:pPr>
      <w:r w:rsidRPr="00321378">
        <w:rPr>
          <w:rFonts w:ascii="Arial" w:hAnsi="Arial" w:cs="Arial"/>
          <w:sz w:val="24"/>
          <w:szCs w:val="24"/>
        </w:rPr>
        <w:t>collusion</w:t>
      </w:r>
      <w:r w:rsidR="00A0622B" w:rsidRPr="00321378">
        <w:rPr>
          <w:rFonts w:ascii="Arial" w:hAnsi="Arial" w:cs="Arial"/>
          <w:sz w:val="24"/>
          <w:szCs w:val="24"/>
        </w:rPr>
        <w:t>;</w:t>
      </w:r>
    </w:p>
    <w:p w14:paraId="2FE7D44C" w14:textId="41C8DFD1" w:rsidR="0092039D" w:rsidRPr="00321378" w:rsidRDefault="00714911" w:rsidP="00CF3DAE">
      <w:pPr>
        <w:pStyle w:val="ListParagraph"/>
        <w:numPr>
          <w:ilvl w:val="0"/>
          <w:numId w:val="18"/>
        </w:numPr>
        <w:rPr>
          <w:rFonts w:ascii="Arial" w:hAnsi="Arial" w:cs="Arial"/>
          <w:sz w:val="24"/>
          <w:szCs w:val="24"/>
        </w:rPr>
      </w:pPr>
      <w:r w:rsidRPr="00321378">
        <w:rPr>
          <w:rFonts w:ascii="Arial" w:hAnsi="Arial" w:cs="Arial"/>
          <w:sz w:val="24"/>
          <w:szCs w:val="24"/>
        </w:rPr>
        <w:t>contract cheating</w:t>
      </w:r>
      <w:r w:rsidR="00A0622B" w:rsidRPr="00321378">
        <w:rPr>
          <w:rFonts w:ascii="Arial" w:hAnsi="Arial" w:cs="Arial"/>
          <w:sz w:val="24"/>
          <w:szCs w:val="24"/>
        </w:rPr>
        <w:t>;</w:t>
      </w:r>
    </w:p>
    <w:p w14:paraId="2FE7D44D" w14:textId="2C06F66F" w:rsidR="0092039D" w:rsidRDefault="00714911" w:rsidP="00CF3DAE">
      <w:pPr>
        <w:pStyle w:val="ListParagraph"/>
        <w:numPr>
          <w:ilvl w:val="0"/>
          <w:numId w:val="18"/>
        </w:numPr>
        <w:rPr>
          <w:rFonts w:ascii="Arial" w:hAnsi="Arial" w:cs="Arial"/>
          <w:sz w:val="24"/>
          <w:szCs w:val="24"/>
        </w:rPr>
      </w:pPr>
      <w:r w:rsidRPr="00321378">
        <w:rPr>
          <w:rFonts w:ascii="Arial" w:hAnsi="Arial" w:cs="Arial"/>
          <w:sz w:val="24"/>
          <w:szCs w:val="24"/>
        </w:rPr>
        <w:t>fabrication</w:t>
      </w:r>
      <w:r w:rsidR="00A0622B" w:rsidRPr="00321378">
        <w:rPr>
          <w:rFonts w:ascii="Arial" w:hAnsi="Arial" w:cs="Arial"/>
          <w:sz w:val="24"/>
          <w:szCs w:val="24"/>
        </w:rPr>
        <w:t>.</w:t>
      </w:r>
      <w:r w:rsidRPr="00321378">
        <w:rPr>
          <w:rFonts w:ascii="Arial" w:hAnsi="Arial" w:cs="Arial"/>
          <w:sz w:val="24"/>
          <w:szCs w:val="24"/>
        </w:rPr>
        <w:t xml:space="preserve"> </w:t>
      </w:r>
    </w:p>
    <w:p w14:paraId="2228B9DF" w14:textId="77777777" w:rsidR="005458E2" w:rsidRPr="00321378" w:rsidRDefault="005458E2" w:rsidP="00B73104">
      <w:pPr>
        <w:pStyle w:val="ListParagraph"/>
        <w:ind w:left="930"/>
        <w:rPr>
          <w:rFonts w:ascii="Arial" w:hAnsi="Arial" w:cs="Arial"/>
          <w:sz w:val="24"/>
          <w:szCs w:val="24"/>
        </w:rPr>
      </w:pPr>
    </w:p>
    <w:p w14:paraId="2FE7D453" w14:textId="77777777" w:rsidR="0092039D" w:rsidRPr="00321378" w:rsidRDefault="00714911" w:rsidP="007559DD">
      <w:pPr>
        <w:pStyle w:val="ListParagraph"/>
        <w:ind w:left="930"/>
        <w:rPr>
          <w:rFonts w:ascii="Arial" w:hAnsi="Arial" w:cs="Arial"/>
          <w:sz w:val="24"/>
          <w:szCs w:val="24"/>
        </w:rPr>
      </w:pPr>
      <w:r w:rsidRPr="00321378">
        <w:rPr>
          <w:rFonts w:ascii="Arial" w:hAnsi="Arial" w:cs="Arial"/>
          <w:sz w:val="24"/>
          <w:szCs w:val="24"/>
        </w:rPr>
        <w:t>Where Programmes include collaborative/group work we will:</w:t>
      </w:r>
    </w:p>
    <w:p w14:paraId="2FE7D454" w14:textId="77777777" w:rsidR="0092039D" w:rsidRPr="00321378" w:rsidRDefault="00714911" w:rsidP="00CF3DAE">
      <w:pPr>
        <w:pStyle w:val="ListParagraph"/>
        <w:numPr>
          <w:ilvl w:val="0"/>
          <w:numId w:val="19"/>
        </w:numPr>
        <w:rPr>
          <w:rFonts w:ascii="Arial" w:hAnsi="Arial" w:cs="Arial"/>
          <w:sz w:val="24"/>
          <w:szCs w:val="24"/>
        </w:rPr>
      </w:pPr>
      <w:r w:rsidRPr="00321378">
        <w:rPr>
          <w:rFonts w:ascii="Arial" w:hAnsi="Arial" w:cs="Arial"/>
          <w:sz w:val="24"/>
          <w:szCs w:val="24"/>
        </w:rPr>
        <w:t>advise you on the boundary between legitimate collaboration and inappropriate collaboration/collusion;</w:t>
      </w:r>
    </w:p>
    <w:p w14:paraId="2FE7D455" w14:textId="02B31157" w:rsidR="0092039D" w:rsidRDefault="00714911" w:rsidP="00CF3DAE">
      <w:pPr>
        <w:pStyle w:val="ListParagraph"/>
        <w:numPr>
          <w:ilvl w:val="0"/>
          <w:numId w:val="19"/>
        </w:numPr>
        <w:rPr>
          <w:rFonts w:ascii="Arial" w:hAnsi="Arial" w:cs="Arial"/>
          <w:sz w:val="24"/>
          <w:szCs w:val="24"/>
        </w:rPr>
      </w:pPr>
      <w:r w:rsidRPr="00321378">
        <w:rPr>
          <w:rFonts w:ascii="Arial" w:hAnsi="Arial" w:cs="Arial"/>
          <w:sz w:val="24"/>
          <w:szCs w:val="24"/>
        </w:rPr>
        <w:t>advise you about any method to be used to demonstrate individual and/or collective contributions.</w:t>
      </w:r>
    </w:p>
    <w:p w14:paraId="2AACDA59" w14:textId="77777777" w:rsidR="00E1440E" w:rsidRPr="00321378" w:rsidRDefault="00E1440E" w:rsidP="005458E2">
      <w:pPr>
        <w:pStyle w:val="ListParagraph"/>
        <w:ind w:left="930"/>
        <w:rPr>
          <w:rFonts w:ascii="Arial" w:hAnsi="Arial" w:cs="Arial"/>
          <w:sz w:val="24"/>
          <w:szCs w:val="24"/>
        </w:rPr>
      </w:pPr>
    </w:p>
    <w:p w14:paraId="2FE7D458" w14:textId="66E4B64C" w:rsidR="0092039D" w:rsidRPr="00321378" w:rsidRDefault="00714911" w:rsidP="00B73104">
      <w:pPr>
        <w:pStyle w:val="ListParagraph"/>
        <w:numPr>
          <w:ilvl w:val="2"/>
          <w:numId w:val="9"/>
        </w:numPr>
        <w:rPr>
          <w:rFonts w:ascii="Arial" w:hAnsi="Arial" w:cs="Arial"/>
          <w:sz w:val="24"/>
          <w:szCs w:val="24"/>
        </w:rPr>
      </w:pPr>
      <w:r w:rsidRPr="00321378">
        <w:rPr>
          <w:rFonts w:ascii="Arial" w:hAnsi="Arial" w:cs="Arial"/>
          <w:sz w:val="24"/>
          <w:szCs w:val="24"/>
        </w:rPr>
        <w:t>You are expected to undertake your assessment with academic integrity and in doing so have the following responsibilities:</w:t>
      </w:r>
    </w:p>
    <w:p w14:paraId="2FE7D45A" w14:textId="3D46FED5" w:rsidR="0092039D" w:rsidRPr="00321378" w:rsidRDefault="00714911" w:rsidP="00CF3DAE">
      <w:pPr>
        <w:pStyle w:val="ListParagraph"/>
        <w:numPr>
          <w:ilvl w:val="0"/>
          <w:numId w:val="21"/>
        </w:numPr>
        <w:rPr>
          <w:rFonts w:ascii="Arial" w:hAnsi="Arial" w:cs="Arial"/>
          <w:sz w:val="24"/>
          <w:szCs w:val="24"/>
        </w:rPr>
      </w:pPr>
      <w:r w:rsidRPr="00321378">
        <w:rPr>
          <w:rFonts w:ascii="Arial" w:hAnsi="Arial" w:cs="Arial"/>
          <w:sz w:val="24"/>
          <w:szCs w:val="24"/>
        </w:rPr>
        <w:t>To familiarise yourself with the guidance we provide, in relation to the avoidance of academic misconduct.</w:t>
      </w:r>
    </w:p>
    <w:p w14:paraId="2FE7D45C" w14:textId="43E4D468" w:rsidR="0092039D" w:rsidRPr="00321378" w:rsidRDefault="00714911" w:rsidP="00CF3DAE">
      <w:pPr>
        <w:pStyle w:val="ListParagraph"/>
        <w:numPr>
          <w:ilvl w:val="0"/>
          <w:numId w:val="21"/>
        </w:numPr>
        <w:rPr>
          <w:rFonts w:ascii="Arial" w:hAnsi="Arial" w:cs="Arial"/>
          <w:sz w:val="24"/>
          <w:szCs w:val="24"/>
        </w:rPr>
      </w:pPr>
      <w:r w:rsidRPr="00321378">
        <w:rPr>
          <w:rFonts w:ascii="Arial" w:hAnsi="Arial" w:cs="Arial"/>
          <w:sz w:val="24"/>
          <w:szCs w:val="24"/>
        </w:rPr>
        <w:t>To familiarise yourself with guidance we provide in relation to conduct in Practical Examinations, Class Tests and Written Examinations.</w:t>
      </w:r>
    </w:p>
    <w:p w14:paraId="2FE7D45D" w14:textId="77777777" w:rsidR="0092039D" w:rsidRPr="00321378" w:rsidRDefault="00714911" w:rsidP="00CF3DAE">
      <w:pPr>
        <w:pStyle w:val="ListParagraph"/>
        <w:numPr>
          <w:ilvl w:val="0"/>
          <w:numId w:val="21"/>
        </w:numPr>
        <w:rPr>
          <w:rFonts w:ascii="Arial" w:hAnsi="Arial" w:cs="Arial"/>
          <w:sz w:val="24"/>
          <w:szCs w:val="24"/>
        </w:rPr>
      </w:pPr>
      <w:r w:rsidRPr="00321378">
        <w:rPr>
          <w:rFonts w:ascii="Arial" w:hAnsi="Arial" w:cs="Arial"/>
          <w:sz w:val="24"/>
          <w:szCs w:val="24"/>
        </w:rPr>
        <w:t>To follow written and oral instructions provided in relation to all Practical Examinations, Class Tests and Written Examinations, including:</w:t>
      </w:r>
    </w:p>
    <w:p w14:paraId="2FE7D45E" w14:textId="77777777" w:rsidR="0092039D" w:rsidRPr="00321378" w:rsidRDefault="00714911" w:rsidP="00CF3DAE">
      <w:pPr>
        <w:pStyle w:val="ListParagraph"/>
        <w:numPr>
          <w:ilvl w:val="0"/>
          <w:numId w:val="20"/>
        </w:numPr>
        <w:rPr>
          <w:rFonts w:ascii="Arial" w:hAnsi="Arial" w:cs="Arial"/>
          <w:sz w:val="24"/>
          <w:szCs w:val="24"/>
        </w:rPr>
      </w:pPr>
      <w:r w:rsidRPr="00321378">
        <w:rPr>
          <w:rFonts w:ascii="Arial" w:hAnsi="Arial" w:cs="Arial"/>
          <w:sz w:val="24"/>
          <w:szCs w:val="24"/>
        </w:rPr>
        <w:t>the announcements made at the start, during and at the end of the Practical Examination, Class Test and Written Examination;</w:t>
      </w:r>
    </w:p>
    <w:p w14:paraId="2FE7D45F" w14:textId="494D5B44" w:rsidR="0092039D" w:rsidRDefault="00714911" w:rsidP="00CF3DAE">
      <w:pPr>
        <w:pStyle w:val="ListParagraph"/>
        <w:numPr>
          <w:ilvl w:val="0"/>
          <w:numId w:val="20"/>
        </w:numPr>
        <w:rPr>
          <w:rFonts w:ascii="Arial" w:hAnsi="Arial" w:cs="Arial"/>
          <w:sz w:val="24"/>
          <w:szCs w:val="24"/>
        </w:rPr>
      </w:pPr>
      <w:r w:rsidRPr="00321378">
        <w:rPr>
          <w:rFonts w:ascii="Arial" w:hAnsi="Arial" w:cs="Arial"/>
          <w:sz w:val="24"/>
          <w:szCs w:val="24"/>
        </w:rPr>
        <w:t xml:space="preserve">The instructions at the top of the question paper (rubric), and any other written instructions provided by the University. </w:t>
      </w:r>
    </w:p>
    <w:p w14:paraId="37B31DBD" w14:textId="77777777" w:rsidR="00CC6EF7" w:rsidRPr="00321378" w:rsidRDefault="00CC6EF7" w:rsidP="00CC6EF7">
      <w:pPr>
        <w:pStyle w:val="ListParagraph"/>
        <w:ind w:left="930"/>
        <w:rPr>
          <w:rFonts w:ascii="Arial" w:hAnsi="Arial" w:cs="Arial"/>
          <w:sz w:val="24"/>
          <w:szCs w:val="24"/>
        </w:rPr>
      </w:pPr>
    </w:p>
    <w:p w14:paraId="2FE7D466" w14:textId="3F865343" w:rsidR="0092039D" w:rsidRPr="00EA3B65" w:rsidRDefault="00714911" w:rsidP="00EA3B65">
      <w:pPr>
        <w:pStyle w:val="ListParagraph"/>
        <w:numPr>
          <w:ilvl w:val="2"/>
          <w:numId w:val="9"/>
        </w:numPr>
        <w:rPr>
          <w:rFonts w:ascii="Arial" w:hAnsi="Arial" w:cs="Arial"/>
          <w:sz w:val="24"/>
          <w:szCs w:val="24"/>
        </w:rPr>
      </w:pPr>
      <w:r w:rsidRPr="00321378">
        <w:rPr>
          <w:rFonts w:ascii="Arial" w:hAnsi="Arial" w:cs="Arial"/>
          <w:sz w:val="24"/>
          <w:szCs w:val="24"/>
        </w:rPr>
        <w:t>A key element of academic integrity is understanding good academic practice in written work, numerical disciplines and creative practice.</w:t>
      </w:r>
      <w:r w:rsidR="00EA3B65">
        <w:rPr>
          <w:rFonts w:ascii="Arial" w:hAnsi="Arial" w:cs="Arial"/>
          <w:sz w:val="24"/>
          <w:szCs w:val="24"/>
        </w:rPr>
        <w:t xml:space="preserve">  </w:t>
      </w:r>
      <w:r w:rsidRPr="00EA3B65">
        <w:rPr>
          <w:rFonts w:ascii="Arial" w:hAnsi="Arial" w:cs="Arial"/>
          <w:sz w:val="24"/>
          <w:szCs w:val="24"/>
        </w:rPr>
        <w:t>Understanding how to use the work of other scholars, including your peers, to develop your own insights into a subject and spark new ideas is an important professional skill. The skills you need to succeed in higher education in the United Kingdom (UK) may be different from those you have learned at school, college or in your workplace as you will be expected to follow professional academic standards. Within the UK professional academic community, it is never acceptable to use the words of others or their creative output (whether published or unpublished, including material from the internet) without explicit acknowledgement. To do so would not be seen as a mark of respect but rather as plagiarism.</w:t>
      </w:r>
    </w:p>
    <w:p w14:paraId="4CE07A86" w14:textId="77777777" w:rsidR="00EA3B65" w:rsidRPr="00321378" w:rsidRDefault="00EA3B65" w:rsidP="00EA3B65">
      <w:pPr>
        <w:pStyle w:val="ListParagraph"/>
        <w:ind w:left="930"/>
        <w:rPr>
          <w:rFonts w:ascii="Arial" w:hAnsi="Arial" w:cs="Arial"/>
          <w:sz w:val="24"/>
          <w:szCs w:val="24"/>
        </w:rPr>
      </w:pPr>
    </w:p>
    <w:p w14:paraId="2FE7D467" w14:textId="70DF592B" w:rsidR="0092039D" w:rsidRPr="00321378" w:rsidRDefault="00714911" w:rsidP="00B73104">
      <w:pPr>
        <w:pStyle w:val="ListParagraph"/>
        <w:numPr>
          <w:ilvl w:val="2"/>
          <w:numId w:val="9"/>
        </w:numPr>
        <w:rPr>
          <w:rFonts w:ascii="Arial" w:hAnsi="Arial" w:cs="Arial"/>
          <w:sz w:val="24"/>
          <w:szCs w:val="24"/>
        </w:rPr>
      </w:pPr>
      <w:r w:rsidRPr="00321378">
        <w:rPr>
          <w:rFonts w:ascii="Arial" w:hAnsi="Arial" w:cs="Arial"/>
          <w:sz w:val="24"/>
          <w:szCs w:val="24"/>
        </w:rPr>
        <w:t>By submitting your work, you acknowledge that:</w:t>
      </w:r>
    </w:p>
    <w:p w14:paraId="2FE7D468" w14:textId="77777777" w:rsidR="0092039D" w:rsidRPr="00321378" w:rsidRDefault="00714911" w:rsidP="00CF3DAE">
      <w:pPr>
        <w:pStyle w:val="ListParagraph"/>
        <w:numPr>
          <w:ilvl w:val="0"/>
          <w:numId w:val="22"/>
        </w:numPr>
        <w:rPr>
          <w:rFonts w:ascii="Arial" w:hAnsi="Arial" w:cs="Arial"/>
          <w:sz w:val="24"/>
          <w:szCs w:val="24"/>
        </w:rPr>
      </w:pPr>
      <w:r w:rsidRPr="00321378">
        <w:rPr>
          <w:rFonts w:ascii="Arial" w:hAnsi="Arial" w:cs="Arial"/>
          <w:sz w:val="24"/>
          <w:szCs w:val="24"/>
        </w:rPr>
        <w:t xml:space="preserve">you have read and understood the regulations and code regarding academic misconduct, including that relating to plagiarism, as specified in the Programme Handbook. </w:t>
      </w:r>
    </w:p>
    <w:p w14:paraId="2FE7D469" w14:textId="77777777" w:rsidR="0092039D" w:rsidRPr="00321378" w:rsidRDefault="00714911" w:rsidP="00CF3DAE">
      <w:pPr>
        <w:pStyle w:val="ListParagraph"/>
        <w:numPr>
          <w:ilvl w:val="0"/>
          <w:numId w:val="22"/>
        </w:numPr>
        <w:rPr>
          <w:rFonts w:ascii="Arial" w:hAnsi="Arial" w:cs="Arial"/>
          <w:sz w:val="24"/>
          <w:szCs w:val="24"/>
        </w:rPr>
      </w:pPr>
      <w:r w:rsidRPr="00321378">
        <w:rPr>
          <w:rFonts w:ascii="Arial" w:hAnsi="Arial" w:cs="Arial"/>
          <w:sz w:val="24"/>
          <w:szCs w:val="24"/>
        </w:rPr>
        <w:t xml:space="preserve">this work will be subject to a variety of checks for academic misconduct. </w:t>
      </w:r>
    </w:p>
    <w:p w14:paraId="2FE7D46A" w14:textId="4D2CBAD3" w:rsidR="0092039D" w:rsidRDefault="0092039D" w:rsidP="00ED2746">
      <w:pPr>
        <w:pStyle w:val="ListParagraph"/>
        <w:ind w:left="930"/>
        <w:rPr>
          <w:rFonts w:ascii="Arial" w:hAnsi="Arial" w:cs="Arial"/>
          <w:sz w:val="24"/>
          <w:szCs w:val="24"/>
        </w:rPr>
      </w:pPr>
    </w:p>
    <w:p w14:paraId="480820BF" w14:textId="7ADD0F08" w:rsidR="00ED2746" w:rsidRDefault="00ED2746" w:rsidP="00ED2746">
      <w:pPr>
        <w:pStyle w:val="ListParagraph"/>
        <w:ind w:left="930"/>
        <w:rPr>
          <w:rFonts w:ascii="Arial" w:hAnsi="Arial" w:cs="Arial"/>
          <w:sz w:val="24"/>
          <w:szCs w:val="24"/>
        </w:rPr>
      </w:pPr>
    </w:p>
    <w:p w14:paraId="0D96A955" w14:textId="77777777" w:rsidR="00ED2746" w:rsidRPr="00321378" w:rsidRDefault="00ED2746" w:rsidP="00ED2746">
      <w:pPr>
        <w:pStyle w:val="ListParagraph"/>
        <w:ind w:left="930"/>
        <w:rPr>
          <w:rFonts w:ascii="Arial" w:hAnsi="Arial" w:cs="Arial"/>
          <w:sz w:val="24"/>
          <w:szCs w:val="24"/>
        </w:rPr>
      </w:pPr>
    </w:p>
    <w:p w14:paraId="2FE7D46B" w14:textId="436CC387" w:rsidR="0092039D" w:rsidRPr="00321378" w:rsidRDefault="00714911" w:rsidP="00B73104">
      <w:pPr>
        <w:pStyle w:val="ListParagraph"/>
        <w:numPr>
          <w:ilvl w:val="2"/>
          <w:numId w:val="9"/>
        </w:numPr>
        <w:rPr>
          <w:rFonts w:ascii="Arial" w:hAnsi="Arial" w:cs="Arial"/>
          <w:sz w:val="24"/>
          <w:szCs w:val="24"/>
        </w:rPr>
      </w:pPr>
      <w:r w:rsidRPr="00321378">
        <w:rPr>
          <w:rFonts w:ascii="Arial" w:hAnsi="Arial" w:cs="Arial"/>
          <w:sz w:val="24"/>
          <w:szCs w:val="24"/>
        </w:rPr>
        <w:t>By submitting your work, you declare that:</w:t>
      </w:r>
    </w:p>
    <w:p w14:paraId="2FE7D46C" w14:textId="77777777" w:rsidR="0092039D" w:rsidRPr="00321378" w:rsidRDefault="00714911" w:rsidP="00CF3DAE">
      <w:pPr>
        <w:pStyle w:val="ListParagraph"/>
        <w:numPr>
          <w:ilvl w:val="0"/>
          <w:numId w:val="23"/>
        </w:numPr>
        <w:rPr>
          <w:rFonts w:ascii="Arial" w:hAnsi="Arial" w:cs="Arial"/>
          <w:sz w:val="24"/>
          <w:szCs w:val="24"/>
        </w:rPr>
      </w:pPr>
      <w:r w:rsidRPr="00321378">
        <w:rPr>
          <w:rFonts w:ascii="Arial" w:hAnsi="Arial" w:cs="Arial"/>
          <w:sz w:val="24"/>
          <w:szCs w:val="24"/>
        </w:rPr>
        <w:t>the work is entirely your own except those parts duly identified and referenced within the submission</w:t>
      </w:r>
    </w:p>
    <w:p w14:paraId="2FE7D46E" w14:textId="43B396B1" w:rsidR="0092039D" w:rsidRPr="00321378" w:rsidRDefault="00714911" w:rsidP="00CF3DAE">
      <w:pPr>
        <w:pStyle w:val="ListParagraph"/>
        <w:numPr>
          <w:ilvl w:val="0"/>
          <w:numId w:val="23"/>
        </w:numPr>
        <w:rPr>
          <w:rFonts w:ascii="Arial" w:hAnsi="Arial" w:cs="Arial"/>
          <w:sz w:val="24"/>
          <w:szCs w:val="24"/>
        </w:rPr>
      </w:pPr>
      <w:r w:rsidRPr="00321378">
        <w:rPr>
          <w:rFonts w:ascii="Arial" w:hAnsi="Arial" w:cs="Arial"/>
          <w:sz w:val="24"/>
          <w:szCs w:val="24"/>
        </w:rPr>
        <w:t xml:space="preserve">It complies with any specified word limits and the requirements and regulations detailed in the coursework instructions and any other relevant programme and module documentation. </w:t>
      </w:r>
    </w:p>
    <w:p w14:paraId="2FE7D471" w14:textId="2854E420" w:rsidR="0092039D" w:rsidRPr="004D1DD4" w:rsidRDefault="00714911" w:rsidP="004D1DD4">
      <w:pPr>
        <w:pStyle w:val="Heading2"/>
        <w:rPr>
          <w:rFonts w:eastAsia="Calibri"/>
          <w:sz w:val="24"/>
          <w:szCs w:val="24"/>
        </w:rPr>
      </w:pPr>
      <w:bookmarkStart w:id="33" w:name="_Toc48567320"/>
      <w:bookmarkStart w:id="34" w:name="_Toc113261908"/>
      <w:r w:rsidRPr="004D1DD4">
        <w:rPr>
          <w:sz w:val="24"/>
          <w:szCs w:val="24"/>
        </w:rPr>
        <w:t>Training for staff and student support</w:t>
      </w:r>
      <w:bookmarkEnd w:id="33"/>
      <w:bookmarkEnd w:id="34"/>
      <w:r w:rsidRPr="004D1DD4">
        <w:rPr>
          <w:sz w:val="24"/>
          <w:szCs w:val="24"/>
        </w:rPr>
        <w:t xml:space="preserve"> </w:t>
      </w:r>
    </w:p>
    <w:p w14:paraId="4B7E7588" w14:textId="77777777" w:rsidR="004D1DD4" w:rsidRPr="004D1DD4" w:rsidRDefault="004D1DD4" w:rsidP="004D1DD4">
      <w:pPr>
        <w:pStyle w:val="ListParagraph"/>
        <w:numPr>
          <w:ilvl w:val="1"/>
          <w:numId w:val="9"/>
        </w:numPr>
        <w:rPr>
          <w:rFonts w:ascii="Arial" w:hAnsi="Arial" w:cs="Arial"/>
          <w:vanish/>
          <w:sz w:val="24"/>
          <w:szCs w:val="24"/>
        </w:rPr>
      </w:pPr>
    </w:p>
    <w:p w14:paraId="2FE7D473" w14:textId="472AAEBD" w:rsidR="0092039D" w:rsidRDefault="00714911" w:rsidP="004D1DD4">
      <w:pPr>
        <w:pStyle w:val="ListParagraph"/>
        <w:numPr>
          <w:ilvl w:val="2"/>
          <w:numId w:val="9"/>
        </w:numPr>
        <w:rPr>
          <w:rFonts w:ascii="Arial" w:hAnsi="Arial" w:cs="Arial"/>
          <w:sz w:val="24"/>
          <w:szCs w:val="24"/>
        </w:rPr>
      </w:pPr>
      <w:r w:rsidRPr="00321378">
        <w:rPr>
          <w:rFonts w:ascii="Arial" w:hAnsi="Arial" w:cs="Arial"/>
          <w:sz w:val="24"/>
          <w:szCs w:val="24"/>
        </w:rPr>
        <w:t>Schools, supported by the wider University, are asked to establish a pool of Academic and Professional Staff experts to support and deliver training to academic staff on how to identify academic misconduct and what to do when suspected cases are discovered.</w:t>
      </w:r>
    </w:p>
    <w:p w14:paraId="008AECB8" w14:textId="77777777" w:rsidR="004D1DD4" w:rsidRPr="00DB537C" w:rsidRDefault="004D1DD4" w:rsidP="004D1DD4">
      <w:pPr>
        <w:pStyle w:val="ListParagraph"/>
        <w:ind w:left="930"/>
        <w:rPr>
          <w:rFonts w:ascii="Arial" w:hAnsi="Arial" w:cs="Arial"/>
          <w:sz w:val="24"/>
          <w:szCs w:val="24"/>
        </w:rPr>
      </w:pPr>
    </w:p>
    <w:p w14:paraId="48089880" w14:textId="67A936B4" w:rsidR="004D1DD4" w:rsidRPr="004D1DD4" w:rsidRDefault="00714911" w:rsidP="004D1DD4">
      <w:pPr>
        <w:pStyle w:val="ListParagraph"/>
        <w:numPr>
          <w:ilvl w:val="2"/>
          <w:numId w:val="9"/>
        </w:numPr>
        <w:rPr>
          <w:rFonts w:ascii="Arial" w:hAnsi="Arial" w:cs="Arial"/>
          <w:sz w:val="24"/>
          <w:szCs w:val="24"/>
        </w:rPr>
      </w:pPr>
      <w:r w:rsidRPr="004D1DD4">
        <w:rPr>
          <w:rFonts w:ascii="Arial" w:hAnsi="Arial" w:cs="Arial"/>
          <w:sz w:val="24"/>
          <w:szCs w:val="24"/>
        </w:rPr>
        <w:t>Within each School, the Associate Dean of Education in liaison with the Heads of Academic Services (or equivalent) should develop local plans on disseminating information to staff and students on how to maintain academic integrity and how to avoid any form of misconduct when undertaking academic writing or completing academic assessments.  The underlying principle of academic originality is central to avoiding academic misconduct; Programme Teams should direct students to current and relevant advice on an ongoing basis throughout their programme and informational websites should be linked to pages on Moodle.  The process of informing and teaching students necessary skills on avoiding Academic Misconduct, should also be included in departmental induction week or at another appropriate and timely point.</w:t>
      </w:r>
    </w:p>
    <w:p w14:paraId="7D26794E" w14:textId="77777777" w:rsidR="004D1DD4" w:rsidRPr="004D1DD4" w:rsidRDefault="004D1DD4" w:rsidP="004D1DD4">
      <w:pPr>
        <w:pStyle w:val="ListParagraph"/>
        <w:ind w:left="930"/>
        <w:rPr>
          <w:rFonts w:ascii="Arial" w:hAnsi="Arial" w:cs="Arial"/>
          <w:sz w:val="24"/>
          <w:szCs w:val="24"/>
        </w:rPr>
      </w:pPr>
    </w:p>
    <w:p w14:paraId="2FE7D477" w14:textId="32D70DD5" w:rsidR="0092039D" w:rsidRPr="004D1DD4" w:rsidRDefault="00714911" w:rsidP="004D1DD4">
      <w:pPr>
        <w:pStyle w:val="ListParagraph"/>
        <w:ind w:left="930"/>
        <w:rPr>
          <w:rFonts w:ascii="Arial" w:hAnsi="Arial" w:cs="Arial"/>
          <w:sz w:val="24"/>
          <w:szCs w:val="24"/>
        </w:rPr>
      </w:pPr>
      <w:r w:rsidRPr="004D1DD4">
        <w:rPr>
          <w:rFonts w:ascii="Arial" w:hAnsi="Arial" w:cs="Arial"/>
          <w:sz w:val="24"/>
          <w:szCs w:val="24"/>
        </w:rPr>
        <w:t xml:space="preserve">For further support available to students please see the </w:t>
      </w:r>
      <w:hyperlink r:id="rId20" w:history="1">
        <w:r w:rsidRPr="00862B2E">
          <w:rPr>
            <w:rFonts w:ascii="Arial" w:hAnsi="Arial" w:cs="Arial"/>
            <w:color w:val="0070C0"/>
            <w:sz w:val="24"/>
            <w:szCs w:val="24"/>
            <w:u w:val="single"/>
          </w:rPr>
          <w:t>Stu</w:t>
        </w:r>
        <w:bookmarkStart w:id="35" w:name="_Hlt101779389"/>
        <w:bookmarkStart w:id="36" w:name="_Hlt101779390"/>
        <w:r w:rsidRPr="00862B2E">
          <w:rPr>
            <w:rFonts w:ascii="Arial" w:hAnsi="Arial" w:cs="Arial"/>
            <w:color w:val="0070C0"/>
            <w:sz w:val="24"/>
            <w:szCs w:val="24"/>
            <w:u w:val="single"/>
          </w:rPr>
          <w:t>d</w:t>
        </w:r>
        <w:bookmarkEnd w:id="35"/>
        <w:bookmarkEnd w:id="36"/>
        <w:r w:rsidRPr="00862B2E">
          <w:rPr>
            <w:rFonts w:ascii="Arial" w:hAnsi="Arial" w:cs="Arial"/>
            <w:color w:val="0070C0"/>
            <w:sz w:val="24"/>
            <w:szCs w:val="24"/>
            <w:u w:val="single"/>
          </w:rPr>
          <w:t xml:space="preserve">ent </w:t>
        </w:r>
        <w:bookmarkStart w:id="37" w:name="_Hlt101345454"/>
        <w:bookmarkStart w:id="38" w:name="_Hlt101345455"/>
        <w:r w:rsidRPr="00862B2E">
          <w:rPr>
            <w:rFonts w:ascii="Arial" w:hAnsi="Arial" w:cs="Arial"/>
            <w:color w:val="0070C0"/>
            <w:sz w:val="24"/>
            <w:szCs w:val="24"/>
            <w:u w:val="single"/>
          </w:rPr>
          <w:t>H</w:t>
        </w:r>
        <w:bookmarkEnd w:id="37"/>
        <w:bookmarkEnd w:id="38"/>
        <w:r w:rsidRPr="00862B2E">
          <w:rPr>
            <w:rFonts w:ascii="Arial" w:hAnsi="Arial" w:cs="Arial"/>
            <w:color w:val="0070C0"/>
            <w:sz w:val="24"/>
            <w:szCs w:val="24"/>
            <w:u w:val="single"/>
          </w:rPr>
          <w:t>ub</w:t>
        </w:r>
      </w:hyperlink>
      <w:r w:rsidRPr="004D1DD4">
        <w:rPr>
          <w:rFonts w:ascii="Arial" w:hAnsi="Arial" w:cs="Arial"/>
          <w:sz w:val="24"/>
          <w:szCs w:val="24"/>
        </w:rPr>
        <w:t xml:space="preserve">. </w:t>
      </w:r>
      <w:bookmarkStart w:id="39" w:name="_Toc48567321"/>
    </w:p>
    <w:p w14:paraId="2FE7D479" w14:textId="2E6BBA06" w:rsidR="0092039D" w:rsidRPr="008D04D0" w:rsidRDefault="00714911" w:rsidP="008D04D0">
      <w:pPr>
        <w:pStyle w:val="Heading2"/>
        <w:rPr>
          <w:rFonts w:eastAsia="Calibri"/>
          <w:sz w:val="24"/>
          <w:szCs w:val="24"/>
        </w:rPr>
      </w:pPr>
      <w:bookmarkStart w:id="40" w:name="_Toc113261909"/>
      <w:r w:rsidRPr="008D04D0">
        <w:rPr>
          <w:sz w:val="24"/>
          <w:szCs w:val="24"/>
        </w:rPr>
        <w:t>Identifying suspected Academic Misconduct and the Preliminary Investigation</w:t>
      </w:r>
      <w:bookmarkEnd w:id="39"/>
      <w:bookmarkEnd w:id="40"/>
    </w:p>
    <w:p w14:paraId="0FF00B60" w14:textId="77777777" w:rsidR="008D04D0" w:rsidRPr="008D04D0" w:rsidRDefault="008D04D0" w:rsidP="008D04D0">
      <w:pPr>
        <w:pStyle w:val="ListParagraph"/>
        <w:numPr>
          <w:ilvl w:val="1"/>
          <w:numId w:val="9"/>
        </w:numPr>
        <w:rPr>
          <w:rFonts w:ascii="Arial" w:hAnsi="Arial" w:cs="Arial"/>
          <w:vanish/>
          <w:sz w:val="24"/>
          <w:szCs w:val="24"/>
        </w:rPr>
      </w:pPr>
    </w:p>
    <w:p w14:paraId="75234151" w14:textId="17592373" w:rsidR="008D04D0" w:rsidRPr="00780257" w:rsidRDefault="00714911" w:rsidP="00780257">
      <w:pPr>
        <w:pStyle w:val="ListParagraph"/>
        <w:numPr>
          <w:ilvl w:val="2"/>
          <w:numId w:val="9"/>
        </w:numPr>
        <w:rPr>
          <w:rFonts w:ascii="Arial" w:hAnsi="Arial" w:cs="Arial"/>
          <w:sz w:val="24"/>
          <w:szCs w:val="24"/>
        </w:rPr>
      </w:pPr>
      <w:r w:rsidRPr="00321378">
        <w:rPr>
          <w:rFonts w:ascii="Arial" w:hAnsi="Arial" w:cs="Arial"/>
          <w:sz w:val="24"/>
          <w:szCs w:val="24"/>
        </w:rPr>
        <w:t xml:space="preserve">If a member of staff suspects that you have committed academic misconduct, their first step is to ascertain the initial concerns, gather evidence and notify </w:t>
      </w:r>
      <w:r w:rsidR="00D5160D" w:rsidRPr="00321378">
        <w:rPr>
          <w:rFonts w:ascii="Arial" w:hAnsi="Arial" w:cs="Arial"/>
          <w:sz w:val="24"/>
          <w:szCs w:val="24"/>
        </w:rPr>
        <w:t xml:space="preserve">your </w:t>
      </w:r>
      <w:r w:rsidRPr="00321378">
        <w:rPr>
          <w:rFonts w:ascii="Arial" w:hAnsi="Arial" w:cs="Arial"/>
          <w:sz w:val="24"/>
          <w:szCs w:val="24"/>
        </w:rPr>
        <w:t xml:space="preserve">Course Director / Head of Department (or nominee) that a preliminary investigation is required. Academic staff are advised not to discuss the matter with you informally but to ensure that due process is followed as per </w:t>
      </w:r>
      <w:hyperlink r:id="rId21" w:anchor="page=35" w:history="1">
        <w:r w:rsidRPr="008831DB">
          <w:rPr>
            <w:rStyle w:val="Hyperlink"/>
            <w:rFonts w:ascii="Arial" w:hAnsi="Arial" w:cs="Arial"/>
            <w:sz w:val="24"/>
            <w:szCs w:val="24"/>
          </w:rPr>
          <w:t>Assessment Regulations 19 (5.7.2.).</w:t>
        </w:r>
      </w:hyperlink>
      <w:r w:rsidRPr="00321378">
        <w:rPr>
          <w:rFonts w:ascii="Arial" w:hAnsi="Arial" w:cs="Arial"/>
          <w:sz w:val="24"/>
          <w:szCs w:val="24"/>
        </w:rPr>
        <w:t xml:space="preserve"> </w:t>
      </w:r>
      <w:r w:rsidRPr="00780257">
        <w:rPr>
          <w:rFonts w:ascii="Arial" w:hAnsi="Arial" w:cs="Arial"/>
          <w:sz w:val="24"/>
          <w:szCs w:val="24"/>
        </w:rPr>
        <w:t>The investigation should then be delegated to, and led by, an appropriately trained member of Academic staff (which can be the same staff member who originally suspected the academic misconduct).  Other members of staff can be involved if it is appropriate and permitted by section 5.7.2 of the Assessment Regulations. The investigating staff will then discuss the matter and gather together as much evidence in support of the allegation as possible</w:t>
      </w:r>
      <w:r w:rsidR="008D04D0" w:rsidRPr="00780257">
        <w:rPr>
          <w:rFonts w:ascii="Arial" w:hAnsi="Arial" w:cs="Arial"/>
          <w:sz w:val="24"/>
          <w:szCs w:val="24"/>
        </w:rPr>
        <w:t xml:space="preserve">. </w:t>
      </w:r>
    </w:p>
    <w:p w14:paraId="1893B213" w14:textId="77777777" w:rsidR="008D04D0" w:rsidRPr="008D04D0" w:rsidRDefault="008D04D0" w:rsidP="008D04D0">
      <w:pPr>
        <w:pStyle w:val="ListParagraph"/>
        <w:ind w:left="930"/>
        <w:rPr>
          <w:rFonts w:ascii="Arial" w:hAnsi="Arial" w:cs="Arial"/>
          <w:sz w:val="24"/>
          <w:szCs w:val="24"/>
        </w:rPr>
      </w:pPr>
    </w:p>
    <w:p w14:paraId="2FE7D482" w14:textId="56E96E11" w:rsidR="0092039D" w:rsidRDefault="00714911" w:rsidP="008D04D0">
      <w:pPr>
        <w:pStyle w:val="ListParagraph"/>
        <w:numPr>
          <w:ilvl w:val="2"/>
          <w:numId w:val="9"/>
        </w:numPr>
        <w:rPr>
          <w:rFonts w:ascii="Arial" w:hAnsi="Arial" w:cs="Arial"/>
          <w:sz w:val="24"/>
          <w:szCs w:val="24"/>
        </w:rPr>
      </w:pPr>
      <w:r w:rsidRPr="00321378">
        <w:rPr>
          <w:rFonts w:ascii="Arial" w:hAnsi="Arial" w:cs="Arial"/>
          <w:sz w:val="24"/>
          <w:szCs w:val="24"/>
        </w:rPr>
        <w:t xml:space="preserve">Academic Misconduct investigations can be conducted either in-person, online (by Zoom or Teams) or by correspondence. This means that, where it is reasonable and justifiable to do so, Academic Misconduct investigations can take place via a written statement provided by you. </w:t>
      </w:r>
    </w:p>
    <w:p w14:paraId="54306096" w14:textId="77777777" w:rsidR="007024E3" w:rsidRPr="007024E3" w:rsidRDefault="007024E3" w:rsidP="007024E3">
      <w:pPr>
        <w:rPr>
          <w:rFonts w:ascii="Arial" w:hAnsi="Arial" w:cs="Arial"/>
          <w:sz w:val="24"/>
          <w:szCs w:val="24"/>
        </w:rPr>
      </w:pPr>
    </w:p>
    <w:p w14:paraId="2FE7D483" w14:textId="77777777" w:rsidR="0092039D" w:rsidRPr="00321378" w:rsidRDefault="00714911" w:rsidP="00780257">
      <w:pPr>
        <w:pStyle w:val="ListParagraph"/>
        <w:ind w:left="930"/>
        <w:rPr>
          <w:rFonts w:ascii="Arial" w:hAnsi="Arial" w:cs="Arial"/>
          <w:sz w:val="24"/>
          <w:szCs w:val="24"/>
        </w:rPr>
      </w:pPr>
      <w:r w:rsidRPr="00321378">
        <w:rPr>
          <w:rFonts w:ascii="Arial" w:hAnsi="Arial" w:cs="Arial"/>
          <w:sz w:val="24"/>
          <w:szCs w:val="24"/>
        </w:rPr>
        <w:t xml:space="preserve">For example, where: </w:t>
      </w:r>
    </w:p>
    <w:p w14:paraId="2FE7D484" w14:textId="77777777" w:rsidR="0092039D" w:rsidRPr="008D04D0" w:rsidRDefault="00714911" w:rsidP="00CF3DAE">
      <w:pPr>
        <w:pStyle w:val="ListParagraph"/>
        <w:numPr>
          <w:ilvl w:val="0"/>
          <w:numId w:val="24"/>
        </w:numPr>
        <w:rPr>
          <w:rFonts w:ascii="Arial" w:hAnsi="Arial" w:cs="Arial"/>
          <w:sz w:val="24"/>
          <w:szCs w:val="24"/>
        </w:rPr>
      </w:pPr>
      <w:r w:rsidRPr="008D04D0">
        <w:rPr>
          <w:rFonts w:ascii="Arial" w:hAnsi="Arial" w:cs="Arial"/>
          <w:sz w:val="24"/>
          <w:szCs w:val="24"/>
        </w:rPr>
        <w:t>there is a high number of potentially related cases within the same module, programme or School;</w:t>
      </w:r>
    </w:p>
    <w:p w14:paraId="2FE7D485" w14:textId="77777777" w:rsidR="0092039D" w:rsidRPr="008D04D0" w:rsidRDefault="00714911" w:rsidP="00CF3DAE">
      <w:pPr>
        <w:pStyle w:val="ListParagraph"/>
        <w:numPr>
          <w:ilvl w:val="0"/>
          <w:numId w:val="24"/>
        </w:numPr>
        <w:rPr>
          <w:rFonts w:ascii="Arial" w:hAnsi="Arial" w:cs="Arial"/>
          <w:sz w:val="24"/>
          <w:szCs w:val="24"/>
        </w:rPr>
      </w:pPr>
      <w:r w:rsidRPr="008D04D0">
        <w:rPr>
          <w:rFonts w:ascii="Arial" w:hAnsi="Arial" w:cs="Arial"/>
          <w:sz w:val="24"/>
          <w:szCs w:val="24"/>
        </w:rPr>
        <w:t>where legitimate adjustments and considerations are required to ensure the process is accessible and runs fairly;</w:t>
      </w:r>
    </w:p>
    <w:p w14:paraId="2FE7D487" w14:textId="4F1FFA1A" w:rsidR="0092039D" w:rsidRDefault="00714911" w:rsidP="00CF3DAE">
      <w:pPr>
        <w:pStyle w:val="ListParagraph"/>
        <w:numPr>
          <w:ilvl w:val="0"/>
          <w:numId w:val="24"/>
        </w:numPr>
        <w:rPr>
          <w:rFonts w:ascii="Arial" w:hAnsi="Arial" w:cs="Arial"/>
          <w:sz w:val="24"/>
          <w:szCs w:val="24"/>
        </w:rPr>
      </w:pPr>
      <w:r w:rsidRPr="008D04D0">
        <w:rPr>
          <w:rFonts w:ascii="Arial" w:hAnsi="Arial" w:cs="Arial"/>
          <w:sz w:val="24"/>
          <w:szCs w:val="24"/>
        </w:rPr>
        <w:t>where there are specific equality needs, and/or where reasonable adjustments are required.</w:t>
      </w:r>
    </w:p>
    <w:p w14:paraId="18CA8B4B" w14:textId="77777777" w:rsidR="006668CA" w:rsidRPr="008D04D0" w:rsidRDefault="006668CA" w:rsidP="006668CA">
      <w:pPr>
        <w:pStyle w:val="ListParagraph"/>
        <w:ind w:left="930"/>
        <w:rPr>
          <w:rFonts w:ascii="Arial" w:hAnsi="Arial" w:cs="Arial"/>
          <w:sz w:val="24"/>
          <w:szCs w:val="24"/>
        </w:rPr>
      </w:pPr>
    </w:p>
    <w:p w14:paraId="7929DC1A" w14:textId="0E596653" w:rsidR="006668CA" w:rsidRPr="006668CA" w:rsidRDefault="00714911" w:rsidP="006668CA">
      <w:pPr>
        <w:pStyle w:val="ListParagraph"/>
        <w:numPr>
          <w:ilvl w:val="2"/>
          <w:numId w:val="9"/>
        </w:numPr>
        <w:rPr>
          <w:rFonts w:ascii="Arial" w:hAnsi="Arial" w:cs="Arial"/>
          <w:sz w:val="24"/>
          <w:szCs w:val="24"/>
        </w:rPr>
      </w:pPr>
      <w:r w:rsidRPr="008D04D0">
        <w:rPr>
          <w:rFonts w:ascii="Arial" w:hAnsi="Arial" w:cs="Arial"/>
          <w:sz w:val="24"/>
          <w:szCs w:val="24"/>
        </w:rPr>
        <w:t>The Office of the Independent Adjudicator (OIA) Good Practice Framework provides guidance on academic judgment and states that ‘where an academic judgement is made it should be evidence based’.</w:t>
      </w:r>
    </w:p>
    <w:p w14:paraId="3CE6B13A" w14:textId="77777777" w:rsidR="006668CA" w:rsidRPr="006668CA" w:rsidRDefault="006668CA" w:rsidP="006668CA">
      <w:pPr>
        <w:pStyle w:val="ListParagraph"/>
        <w:ind w:left="930"/>
        <w:rPr>
          <w:rFonts w:ascii="Arial" w:hAnsi="Arial" w:cs="Arial"/>
          <w:sz w:val="24"/>
          <w:szCs w:val="24"/>
        </w:rPr>
      </w:pPr>
    </w:p>
    <w:p w14:paraId="2FE7D48A" w14:textId="77777777" w:rsidR="0092039D" w:rsidRPr="008D04D0" w:rsidRDefault="00714911" w:rsidP="006668CA">
      <w:pPr>
        <w:pStyle w:val="ListParagraph"/>
        <w:ind w:left="930"/>
        <w:rPr>
          <w:rFonts w:ascii="Arial" w:hAnsi="Arial" w:cs="Arial"/>
          <w:sz w:val="24"/>
          <w:szCs w:val="24"/>
        </w:rPr>
      </w:pPr>
      <w:r w:rsidRPr="008D04D0">
        <w:rPr>
          <w:rFonts w:ascii="Arial" w:hAnsi="Arial" w:cs="Arial"/>
          <w:sz w:val="24"/>
          <w:szCs w:val="24"/>
        </w:rPr>
        <w:t xml:space="preserve">Deciding questions of fact do not involve academic judgement. </w:t>
      </w:r>
    </w:p>
    <w:p w14:paraId="4EB52926" w14:textId="77777777" w:rsidR="00B86AAA" w:rsidRDefault="00B86AAA" w:rsidP="006668CA">
      <w:pPr>
        <w:pStyle w:val="ListParagraph"/>
        <w:ind w:left="930"/>
        <w:rPr>
          <w:rFonts w:ascii="Arial" w:hAnsi="Arial" w:cs="Arial"/>
          <w:sz w:val="24"/>
          <w:szCs w:val="24"/>
        </w:rPr>
      </w:pPr>
    </w:p>
    <w:p w14:paraId="2FE7D48B" w14:textId="41DCCD1A" w:rsidR="0092039D" w:rsidRPr="00B86AAA" w:rsidRDefault="00714911" w:rsidP="006668CA">
      <w:pPr>
        <w:pStyle w:val="ListParagraph"/>
        <w:ind w:left="930"/>
        <w:rPr>
          <w:rFonts w:ascii="Arial" w:hAnsi="Arial" w:cs="Arial"/>
          <w:b/>
          <w:bCs/>
          <w:sz w:val="24"/>
          <w:szCs w:val="24"/>
        </w:rPr>
      </w:pPr>
      <w:r w:rsidRPr="00B86AAA">
        <w:rPr>
          <w:rFonts w:ascii="Arial" w:hAnsi="Arial" w:cs="Arial"/>
          <w:b/>
          <w:bCs/>
          <w:sz w:val="24"/>
          <w:szCs w:val="24"/>
        </w:rPr>
        <w:t>Questions normally involving academic judgement:</w:t>
      </w:r>
    </w:p>
    <w:p w14:paraId="2FE7D48C" w14:textId="77777777" w:rsidR="0092039D" w:rsidRPr="008D04D0" w:rsidRDefault="00714911" w:rsidP="00CF3DAE">
      <w:pPr>
        <w:pStyle w:val="ListParagraph"/>
        <w:numPr>
          <w:ilvl w:val="0"/>
          <w:numId w:val="25"/>
        </w:numPr>
        <w:rPr>
          <w:rFonts w:ascii="Arial" w:hAnsi="Arial" w:cs="Arial"/>
          <w:sz w:val="24"/>
          <w:szCs w:val="24"/>
        </w:rPr>
      </w:pPr>
      <w:r w:rsidRPr="008D04D0">
        <w:rPr>
          <w:rFonts w:ascii="Arial" w:hAnsi="Arial" w:cs="Arial"/>
          <w:sz w:val="24"/>
          <w:szCs w:val="24"/>
        </w:rPr>
        <w:t>Is the standard of work so out of line with the student’s other work that it suggests cheating?</w:t>
      </w:r>
    </w:p>
    <w:p w14:paraId="2FE7D48D" w14:textId="77777777" w:rsidR="0092039D" w:rsidRPr="008D04D0" w:rsidRDefault="00714911" w:rsidP="00CF3DAE">
      <w:pPr>
        <w:pStyle w:val="ListParagraph"/>
        <w:numPr>
          <w:ilvl w:val="0"/>
          <w:numId w:val="25"/>
        </w:numPr>
        <w:rPr>
          <w:rFonts w:ascii="Arial" w:hAnsi="Arial" w:cs="Arial"/>
          <w:sz w:val="24"/>
          <w:szCs w:val="24"/>
        </w:rPr>
      </w:pPr>
      <w:r w:rsidRPr="008D04D0">
        <w:rPr>
          <w:rFonts w:ascii="Arial" w:hAnsi="Arial" w:cs="Arial"/>
          <w:sz w:val="24"/>
          <w:szCs w:val="24"/>
        </w:rPr>
        <w:t>Are the ideas copied from someone else’s work?</w:t>
      </w:r>
    </w:p>
    <w:p w14:paraId="2FE7D48E" w14:textId="77777777" w:rsidR="0092039D" w:rsidRPr="008D04D0" w:rsidRDefault="00714911" w:rsidP="00CF3DAE">
      <w:pPr>
        <w:pStyle w:val="ListParagraph"/>
        <w:numPr>
          <w:ilvl w:val="0"/>
          <w:numId w:val="25"/>
        </w:numPr>
        <w:rPr>
          <w:rFonts w:ascii="Arial" w:hAnsi="Arial" w:cs="Arial"/>
          <w:sz w:val="24"/>
          <w:szCs w:val="24"/>
        </w:rPr>
      </w:pPr>
      <w:r w:rsidRPr="008D04D0">
        <w:rPr>
          <w:rFonts w:ascii="Arial" w:hAnsi="Arial" w:cs="Arial"/>
          <w:sz w:val="24"/>
          <w:szCs w:val="24"/>
        </w:rPr>
        <w:t>Do the student’s working notes support their case that the submitted work is theirs?</w:t>
      </w:r>
    </w:p>
    <w:p w14:paraId="54931546" w14:textId="77777777" w:rsidR="00B86AAA" w:rsidRPr="00B86AAA" w:rsidRDefault="00B86AAA" w:rsidP="00204C21">
      <w:pPr>
        <w:pStyle w:val="ListParagraph"/>
        <w:ind w:left="930"/>
        <w:rPr>
          <w:rFonts w:ascii="Arial" w:hAnsi="Arial" w:cs="Arial"/>
          <w:b/>
          <w:bCs/>
          <w:sz w:val="24"/>
          <w:szCs w:val="24"/>
        </w:rPr>
      </w:pPr>
    </w:p>
    <w:p w14:paraId="2FE7D48F" w14:textId="16F87451" w:rsidR="0092039D" w:rsidRPr="00B86AAA" w:rsidRDefault="00714911" w:rsidP="00204C21">
      <w:pPr>
        <w:pStyle w:val="ListParagraph"/>
        <w:ind w:left="930"/>
        <w:rPr>
          <w:rFonts w:ascii="Arial" w:hAnsi="Arial" w:cs="Arial"/>
          <w:b/>
          <w:bCs/>
          <w:sz w:val="24"/>
          <w:szCs w:val="24"/>
        </w:rPr>
      </w:pPr>
      <w:r w:rsidRPr="00B86AAA">
        <w:rPr>
          <w:rFonts w:ascii="Arial" w:hAnsi="Arial" w:cs="Arial"/>
          <w:b/>
          <w:bCs/>
          <w:sz w:val="24"/>
          <w:szCs w:val="24"/>
        </w:rPr>
        <w:t>Questions of fact that do not normally involve academic judgement:</w:t>
      </w:r>
    </w:p>
    <w:p w14:paraId="2FE7D490" w14:textId="77777777" w:rsidR="0092039D" w:rsidRPr="008D04D0" w:rsidRDefault="00714911" w:rsidP="00CF3DAE">
      <w:pPr>
        <w:pStyle w:val="ListParagraph"/>
        <w:numPr>
          <w:ilvl w:val="0"/>
          <w:numId w:val="26"/>
        </w:numPr>
        <w:rPr>
          <w:rFonts w:ascii="Arial" w:hAnsi="Arial" w:cs="Arial"/>
          <w:sz w:val="24"/>
          <w:szCs w:val="24"/>
        </w:rPr>
      </w:pPr>
      <w:r w:rsidRPr="008D04D0">
        <w:rPr>
          <w:rFonts w:ascii="Arial" w:hAnsi="Arial" w:cs="Arial"/>
          <w:sz w:val="24"/>
          <w:szCs w:val="24"/>
        </w:rPr>
        <w:t>Did the student advertise for someone to do the work for them?</w:t>
      </w:r>
    </w:p>
    <w:p w14:paraId="2FE7D491" w14:textId="77777777" w:rsidR="0092039D" w:rsidRPr="008D04D0" w:rsidRDefault="00714911" w:rsidP="00CF3DAE">
      <w:pPr>
        <w:pStyle w:val="ListParagraph"/>
        <w:numPr>
          <w:ilvl w:val="0"/>
          <w:numId w:val="26"/>
        </w:numPr>
        <w:rPr>
          <w:rFonts w:ascii="Arial" w:hAnsi="Arial" w:cs="Arial"/>
          <w:sz w:val="24"/>
          <w:szCs w:val="24"/>
        </w:rPr>
      </w:pPr>
      <w:r w:rsidRPr="008D04D0">
        <w:rPr>
          <w:rFonts w:ascii="Arial" w:hAnsi="Arial" w:cs="Arial"/>
          <w:sz w:val="24"/>
          <w:szCs w:val="24"/>
        </w:rPr>
        <w:t>Did the student buy an essay online?</w:t>
      </w:r>
    </w:p>
    <w:p w14:paraId="2FE7D492" w14:textId="77777777" w:rsidR="0092039D" w:rsidRPr="008D04D0" w:rsidRDefault="00714911" w:rsidP="00CF3DAE">
      <w:pPr>
        <w:pStyle w:val="ListParagraph"/>
        <w:numPr>
          <w:ilvl w:val="0"/>
          <w:numId w:val="26"/>
        </w:numPr>
        <w:rPr>
          <w:rFonts w:ascii="Arial" w:hAnsi="Arial" w:cs="Arial"/>
          <w:sz w:val="24"/>
          <w:szCs w:val="24"/>
        </w:rPr>
      </w:pPr>
      <w:r w:rsidRPr="008D04D0">
        <w:rPr>
          <w:rFonts w:ascii="Arial" w:hAnsi="Arial" w:cs="Arial"/>
          <w:sz w:val="24"/>
          <w:szCs w:val="24"/>
        </w:rPr>
        <w:t>Are the quotations marked by indented text or quotation marks?</w:t>
      </w:r>
    </w:p>
    <w:p w14:paraId="2FE7D493" w14:textId="05FAE830" w:rsidR="0092039D" w:rsidRDefault="00714911" w:rsidP="00CF3DAE">
      <w:pPr>
        <w:pStyle w:val="ListParagraph"/>
        <w:numPr>
          <w:ilvl w:val="0"/>
          <w:numId w:val="26"/>
        </w:numPr>
        <w:rPr>
          <w:rFonts w:ascii="Arial" w:hAnsi="Arial" w:cs="Arial"/>
          <w:sz w:val="24"/>
          <w:szCs w:val="24"/>
        </w:rPr>
      </w:pPr>
      <w:r w:rsidRPr="008D04D0">
        <w:rPr>
          <w:rFonts w:ascii="Arial" w:hAnsi="Arial" w:cs="Arial"/>
          <w:sz w:val="24"/>
          <w:szCs w:val="24"/>
        </w:rPr>
        <w:t>Did the student intend to cheat?</w:t>
      </w:r>
    </w:p>
    <w:p w14:paraId="05AA3F6D" w14:textId="77777777" w:rsidR="00B86AAA" w:rsidRPr="008D04D0" w:rsidRDefault="00B86AAA" w:rsidP="00204C21">
      <w:pPr>
        <w:pStyle w:val="ListParagraph"/>
        <w:ind w:left="930"/>
        <w:rPr>
          <w:rFonts w:ascii="Arial" w:hAnsi="Arial" w:cs="Arial"/>
          <w:sz w:val="24"/>
          <w:szCs w:val="24"/>
        </w:rPr>
      </w:pPr>
    </w:p>
    <w:p w14:paraId="2FE7D494" w14:textId="73922CA8" w:rsidR="0092039D" w:rsidRDefault="00714911" w:rsidP="00204C21">
      <w:pPr>
        <w:pStyle w:val="ListParagraph"/>
        <w:ind w:left="930"/>
        <w:rPr>
          <w:rFonts w:ascii="Arial" w:hAnsi="Arial" w:cs="Arial"/>
          <w:sz w:val="24"/>
          <w:szCs w:val="24"/>
        </w:rPr>
      </w:pPr>
      <w:r w:rsidRPr="008D04D0">
        <w:rPr>
          <w:rFonts w:ascii="Arial" w:hAnsi="Arial" w:cs="Arial"/>
          <w:sz w:val="24"/>
          <w:szCs w:val="24"/>
        </w:rPr>
        <w:t>(</w:t>
      </w:r>
      <w:hyperlink r:id="rId22" w:anchor="page=27" w:history="1">
        <w:r w:rsidRPr="00083B87">
          <w:rPr>
            <w:rStyle w:val="Hyperlink"/>
            <w:rFonts w:ascii="Arial" w:hAnsi="Arial" w:cs="Arial"/>
            <w:sz w:val="24"/>
            <w:szCs w:val="24"/>
          </w:rPr>
          <w:t>Office of the Independent Adjudicator (OIA), The Good Practice Framework, Disciplinary procedures June 2018, Page 27</w:t>
        </w:r>
      </w:hyperlink>
      <w:r w:rsidRPr="008D04D0">
        <w:rPr>
          <w:rFonts w:ascii="Arial" w:hAnsi="Arial" w:cs="Arial"/>
          <w:sz w:val="24"/>
          <w:szCs w:val="24"/>
        </w:rPr>
        <w:t xml:space="preserve">) </w:t>
      </w:r>
    </w:p>
    <w:p w14:paraId="0482F6DC" w14:textId="77777777" w:rsidR="00204C21" w:rsidRPr="008D04D0" w:rsidRDefault="00204C21" w:rsidP="00204C21">
      <w:pPr>
        <w:pStyle w:val="ListParagraph"/>
        <w:ind w:left="930"/>
        <w:rPr>
          <w:rFonts w:ascii="Arial" w:hAnsi="Arial" w:cs="Arial"/>
          <w:sz w:val="24"/>
          <w:szCs w:val="24"/>
        </w:rPr>
      </w:pPr>
    </w:p>
    <w:p w14:paraId="2FE7D496" w14:textId="03DDC795" w:rsidR="0092039D" w:rsidRDefault="00714911" w:rsidP="008D04D0">
      <w:pPr>
        <w:pStyle w:val="ListParagraph"/>
        <w:numPr>
          <w:ilvl w:val="2"/>
          <w:numId w:val="9"/>
        </w:numPr>
        <w:rPr>
          <w:rFonts w:ascii="Arial" w:hAnsi="Arial" w:cs="Arial"/>
          <w:sz w:val="24"/>
          <w:szCs w:val="24"/>
        </w:rPr>
      </w:pPr>
      <w:r w:rsidRPr="008D04D0">
        <w:rPr>
          <w:rFonts w:ascii="Arial" w:hAnsi="Arial" w:cs="Arial"/>
          <w:sz w:val="24"/>
          <w:szCs w:val="24"/>
        </w:rPr>
        <w:t xml:space="preserve">In order to promote a consistent approach to this process, academic staff are asked to refrain from releasing the mark and any feedback on any assessments where the alleged academic misconduct has occurred until the procedures are complete. </w:t>
      </w:r>
    </w:p>
    <w:p w14:paraId="6E3E5034" w14:textId="77777777" w:rsidR="00FF6120" w:rsidRPr="008D04D0" w:rsidRDefault="00FF6120" w:rsidP="00FF6120">
      <w:pPr>
        <w:pStyle w:val="ListParagraph"/>
        <w:ind w:left="930"/>
        <w:rPr>
          <w:rFonts w:ascii="Arial" w:hAnsi="Arial" w:cs="Arial"/>
          <w:sz w:val="24"/>
          <w:szCs w:val="24"/>
        </w:rPr>
      </w:pPr>
    </w:p>
    <w:p w14:paraId="2FE7D497" w14:textId="77777777" w:rsidR="0092039D" w:rsidRPr="008D04D0" w:rsidRDefault="00714911" w:rsidP="008D04D0">
      <w:pPr>
        <w:pStyle w:val="ListParagraph"/>
        <w:numPr>
          <w:ilvl w:val="2"/>
          <w:numId w:val="9"/>
        </w:numPr>
        <w:rPr>
          <w:rFonts w:ascii="Arial" w:hAnsi="Arial" w:cs="Arial"/>
          <w:sz w:val="24"/>
          <w:szCs w:val="24"/>
        </w:rPr>
      </w:pPr>
      <w:r w:rsidRPr="008D04D0">
        <w:rPr>
          <w:rFonts w:ascii="Arial" w:hAnsi="Arial" w:cs="Arial"/>
          <w:sz w:val="24"/>
          <w:szCs w:val="24"/>
        </w:rPr>
        <w:t>Members of staff may identify suspicious assignments due to a variety of reasons. Some of the most common are listed below, although this list is not exhaustive:</w:t>
      </w:r>
    </w:p>
    <w:p w14:paraId="2FE7D498" w14:textId="77777777" w:rsidR="0092039D" w:rsidRPr="008D04D0" w:rsidRDefault="00714911" w:rsidP="00CF3DAE">
      <w:pPr>
        <w:pStyle w:val="ListParagraph"/>
        <w:numPr>
          <w:ilvl w:val="0"/>
          <w:numId w:val="27"/>
        </w:numPr>
        <w:rPr>
          <w:rFonts w:ascii="Arial" w:hAnsi="Arial" w:cs="Arial"/>
          <w:sz w:val="24"/>
          <w:szCs w:val="24"/>
        </w:rPr>
      </w:pPr>
      <w:r w:rsidRPr="008D04D0">
        <w:rPr>
          <w:rFonts w:ascii="Arial" w:hAnsi="Arial" w:cs="Arial"/>
          <w:sz w:val="24"/>
          <w:szCs w:val="24"/>
        </w:rPr>
        <w:t>Similarity to another student’s assignment.</w:t>
      </w:r>
    </w:p>
    <w:p w14:paraId="2FE7D499" w14:textId="77777777" w:rsidR="0092039D" w:rsidRPr="008D04D0" w:rsidRDefault="00714911" w:rsidP="00CF3DAE">
      <w:pPr>
        <w:pStyle w:val="ListParagraph"/>
        <w:numPr>
          <w:ilvl w:val="0"/>
          <w:numId w:val="27"/>
        </w:numPr>
        <w:rPr>
          <w:rFonts w:ascii="Arial" w:hAnsi="Arial" w:cs="Arial"/>
          <w:sz w:val="24"/>
          <w:szCs w:val="24"/>
        </w:rPr>
      </w:pPr>
      <w:r w:rsidRPr="008D04D0">
        <w:rPr>
          <w:rFonts w:ascii="Arial" w:hAnsi="Arial" w:cs="Arial"/>
          <w:sz w:val="24"/>
          <w:szCs w:val="24"/>
        </w:rPr>
        <w:t>Incoherent structure.</w:t>
      </w:r>
    </w:p>
    <w:p w14:paraId="2FE7D49A" w14:textId="77777777" w:rsidR="0092039D" w:rsidRPr="008D04D0" w:rsidRDefault="00714911" w:rsidP="00CF3DAE">
      <w:pPr>
        <w:pStyle w:val="ListParagraph"/>
        <w:numPr>
          <w:ilvl w:val="0"/>
          <w:numId w:val="27"/>
        </w:numPr>
        <w:rPr>
          <w:rFonts w:ascii="Arial" w:hAnsi="Arial" w:cs="Arial"/>
          <w:sz w:val="24"/>
          <w:szCs w:val="24"/>
        </w:rPr>
      </w:pPr>
      <w:r w:rsidRPr="008D04D0">
        <w:rPr>
          <w:rFonts w:ascii="Arial" w:hAnsi="Arial" w:cs="Arial"/>
          <w:sz w:val="24"/>
          <w:szCs w:val="24"/>
        </w:rPr>
        <w:t>Recognition of text from elsewhere.</w:t>
      </w:r>
    </w:p>
    <w:p w14:paraId="2FE7D49B" w14:textId="77777777" w:rsidR="0092039D" w:rsidRPr="008D04D0" w:rsidRDefault="00714911" w:rsidP="00CF3DAE">
      <w:pPr>
        <w:pStyle w:val="ListParagraph"/>
        <w:numPr>
          <w:ilvl w:val="0"/>
          <w:numId w:val="27"/>
        </w:numPr>
        <w:rPr>
          <w:rFonts w:ascii="Arial" w:hAnsi="Arial" w:cs="Arial"/>
          <w:sz w:val="24"/>
          <w:szCs w:val="24"/>
        </w:rPr>
      </w:pPr>
      <w:r w:rsidRPr="008D04D0">
        <w:rPr>
          <w:rFonts w:ascii="Arial" w:hAnsi="Arial" w:cs="Arial"/>
          <w:sz w:val="24"/>
          <w:szCs w:val="24"/>
        </w:rPr>
        <w:t>False data provided.</w:t>
      </w:r>
    </w:p>
    <w:p w14:paraId="2FE7D49C" w14:textId="77777777" w:rsidR="0092039D" w:rsidRPr="008D04D0" w:rsidRDefault="00714911" w:rsidP="00CF3DAE">
      <w:pPr>
        <w:pStyle w:val="ListParagraph"/>
        <w:numPr>
          <w:ilvl w:val="0"/>
          <w:numId w:val="27"/>
        </w:numPr>
        <w:rPr>
          <w:rFonts w:ascii="Arial" w:hAnsi="Arial" w:cs="Arial"/>
          <w:sz w:val="24"/>
          <w:szCs w:val="24"/>
        </w:rPr>
      </w:pPr>
      <w:r w:rsidRPr="008D04D0">
        <w:rPr>
          <w:rFonts w:ascii="Arial" w:hAnsi="Arial" w:cs="Arial"/>
          <w:sz w:val="24"/>
          <w:szCs w:val="24"/>
        </w:rPr>
        <w:t>Dissertation handed in on different topic or without supervision.</w:t>
      </w:r>
    </w:p>
    <w:p w14:paraId="2FE7D49D" w14:textId="77777777" w:rsidR="0092039D" w:rsidRPr="008D04D0" w:rsidRDefault="00714911" w:rsidP="00CF3DAE">
      <w:pPr>
        <w:pStyle w:val="ListParagraph"/>
        <w:numPr>
          <w:ilvl w:val="0"/>
          <w:numId w:val="27"/>
        </w:numPr>
        <w:rPr>
          <w:rFonts w:ascii="Arial" w:hAnsi="Arial" w:cs="Arial"/>
          <w:sz w:val="24"/>
          <w:szCs w:val="24"/>
        </w:rPr>
      </w:pPr>
      <w:r w:rsidRPr="008D04D0">
        <w:rPr>
          <w:rFonts w:ascii="Arial" w:hAnsi="Arial" w:cs="Arial"/>
          <w:sz w:val="24"/>
          <w:szCs w:val="24"/>
        </w:rPr>
        <w:t>Shifts in language style/grammar/vocabulary throughout the work.</w:t>
      </w:r>
    </w:p>
    <w:p w14:paraId="2FE7D49E" w14:textId="77777777" w:rsidR="0092039D" w:rsidRPr="008D04D0" w:rsidRDefault="00714911" w:rsidP="00CF3DAE">
      <w:pPr>
        <w:pStyle w:val="ListParagraph"/>
        <w:numPr>
          <w:ilvl w:val="0"/>
          <w:numId w:val="27"/>
        </w:numPr>
        <w:rPr>
          <w:rFonts w:ascii="Arial" w:hAnsi="Arial" w:cs="Arial"/>
          <w:sz w:val="24"/>
          <w:szCs w:val="24"/>
        </w:rPr>
      </w:pPr>
      <w:r w:rsidRPr="008D04D0">
        <w:rPr>
          <w:rFonts w:ascii="Arial" w:hAnsi="Arial" w:cs="Arial"/>
          <w:sz w:val="24"/>
          <w:szCs w:val="24"/>
        </w:rPr>
        <w:t>Submission not aligned to assignment set.</w:t>
      </w:r>
    </w:p>
    <w:p w14:paraId="2FE7D49F" w14:textId="77777777" w:rsidR="0092039D" w:rsidRPr="008D04D0" w:rsidRDefault="00714911" w:rsidP="00CF3DAE">
      <w:pPr>
        <w:pStyle w:val="ListParagraph"/>
        <w:numPr>
          <w:ilvl w:val="0"/>
          <w:numId w:val="27"/>
        </w:numPr>
        <w:rPr>
          <w:rFonts w:ascii="Arial" w:hAnsi="Arial" w:cs="Arial"/>
          <w:sz w:val="24"/>
          <w:szCs w:val="24"/>
        </w:rPr>
      </w:pPr>
      <w:r w:rsidRPr="008D04D0">
        <w:rPr>
          <w:rFonts w:ascii="Arial" w:hAnsi="Arial" w:cs="Arial"/>
          <w:sz w:val="24"/>
          <w:szCs w:val="24"/>
        </w:rPr>
        <w:t>Odd changes in font or layout.</w:t>
      </w:r>
    </w:p>
    <w:p w14:paraId="2FE7D4A0" w14:textId="77777777" w:rsidR="0092039D" w:rsidRPr="008D04D0" w:rsidRDefault="00714911" w:rsidP="00CF3DAE">
      <w:pPr>
        <w:pStyle w:val="ListParagraph"/>
        <w:numPr>
          <w:ilvl w:val="0"/>
          <w:numId w:val="27"/>
        </w:numPr>
        <w:rPr>
          <w:rFonts w:ascii="Arial" w:hAnsi="Arial" w:cs="Arial"/>
          <w:sz w:val="24"/>
          <w:szCs w:val="24"/>
        </w:rPr>
      </w:pPr>
      <w:r w:rsidRPr="008D04D0">
        <w:rPr>
          <w:rFonts w:ascii="Arial" w:hAnsi="Arial" w:cs="Arial"/>
          <w:sz w:val="24"/>
          <w:szCs w:val="24"/>
        </w:rPr>
        <w:t>Presence of characteristics typical in a web-published document (URLs, formatting in html, hyperlinks, etc.).</w:t>
      </w:r>
    </w:p>
    <w:p w14:paraId="2FE7D4A1" w14:textId="77777777" w:rsidR="0092039D" w:rsidRPr="008D04D0" w:rsidRDefault="00714911" w:rsidP="00CF3DAE">
      <w:pPr>
        <w:pStyle w:val="ListParagraph"/>
        <w:numPr>
          <w:ilvl w:val="0"/>
          <w:numId w:val="27"/>
        </w:numPr>
        <w:rPr>
          <w:rFonts w:ascii="Arial" w:hAnsi="Arial" w:cs="Arial"/>
          <w:sz w:val="24"/>
          <w:szCs w:val="24"/>
        </w:rPr>
      </w:pPr>
      <w:r w:rsidRPr="008D04D0">
        <w:rPr>
          <w:rFonts w:ascii="Arial" w:hAnsi="Arial" w:cs="Arial"/>
          <w:sz w:val="24"/>
          <w:szCs w:val="24"/>
        </w:rPr>
        <w:t>Bibliographies which are exclusively non-UK material (unless appropriate to specific assignment) OR include references over three years old, especially where assignment is on a topical issue.</w:t>
      </w:r>
    </w:p>
    <w:p w14:paraId="2FE7D4A3" w14:textId="5E97A6E2" w:rsidR="0092039D" w:rsidRDefault="00714911" w:rsidP="00CF3DAE">
      <w:pPr>
        <w:pStyle w:val="ListParagraph"/>
        <w:numPr>
          <w:ilvl w:val="0"/>
          <w:numId w:val="27"/>
        </w:numPr>
        <w:rPr>
          <w:rFonts w:ascii="Arial" w:hAnsi="Arial" w:cs="Arial"/>
          <w:sz w:val="24"/>
          <w:szCs w:val="24"/>
        </w:rPr>
      </w:pPr>
      <w:r w:rsidRPr="008D04D0">
        <w:rPr>
          <w:rFonts w:ascii="Arial" w:hAnsi="Arial" w:cs="Arial"/>
          <w:sz w:val="24"/>
          <w:szCs w:val="24"/>
        </w:rPr>
        <w:t>Highly specific professional language used by a student who is new to the discipline.</w:t>
      </w:r>
    </w:p>
    <w:p w14:paraId="7AEA26C2" w14:textId="77777777" w:rsidR="00FF6120" w:rsidRPr="008D04D0" w:rsidRDefault="00FF6120" w:rsidP="00FF6120">
      <w:pPr>
        <w:pStyle w:val="ListParagraph"/>
        <w:ind w:left="930"/>
        <w:rPr>
          <w:rFonts w:ascii="Arial" w:hAnsi="Arial" w:cs="Arial"/>
          <w:sz w:val="24"/>
          <w:szCs w:val="24"/>
        </w:rPr>
      </w:pPr>
    </w:p>
    <w:p w14:paraId="2FE7D4A5" w14:textId="5BC659D2" w:rsidR="0092039D" w:rsidRDefault="00714911" w:rsidP="008D04D0">
      <w:pPr>
        <w:pStyle w:val="ListParagraph"/>
        <w:numPr>
          <w:ilvl w:val="2"/>
          <w:numId w:val="9"/>
        </w:numPr>
        <w:rPr>
          <w:rFonts w:ascii="Arial" w:hAnsi="Arial" w:cs="Arial"/>
          <w:sz w:val="24"/>
          <w:szCs w:val="24"/>
        </w:rPr>
      </w:pPr>
      <w:r w:rsidRPr="008D04D0">
        <w:rPr>
          <w:rFonts w:ascii="Arial" w:hAnsi="Arial" w:cs="Arial"/>
          <w:sz w:val="24"/>
          <w:szCs w:val="24"/>
        </w:rPr>
        <w:t>Technologies (such as Turnitin) may be used to support academic judgement in cases of suspected academic misconduct, for example: to investigate suspected cases of academic misconduct already identified via other means; or to check the work of a whole cohort or a defined sample of students as detailed in the Assessment Regulations.  The reports arising from these technologies should only be used as evidence if they are subject to academic interpretation and accompanied by a short-written analysis of the results.</w:t>
      </w:r>
    </w:p>
    <w:p w14:paraId="6370BF54" w14:textId="77777777" w:rsidR="00AE4864" w:rsidRPr="008D04D0" w:rsidRDefault="00AE4864" w:rsidP="00AE4864">
      <w:pPr>
        <w:pStyle w:val="ListParagraph"/>
        <w:ind w:left="930"/>
        <w:rPr>
          <w:rFonts w:ascii="Arial" w:hAnsi="Arial" w:cs="Arial"/>
          <w:sz w:val="24"/>
          <w:szCs w:val="24"/>
        </w:rPr>
      </w:pPr>
    </w:p>
    <w:p w14:paraId="3F6E78BD" w14:textId="2B6F3CDF" w:rsidR="00AE4864" w:rsidRPr="0045154B" w:rsidRDefault="00714911" w:rsidP="00AE4864">
      <w:pPr>
        <w:pStyle w:val="ListParagraph"/>
        <w:numPr>
          <w:ilvl w:val="2"/>
          <w:numId w:val="9"/>
        </w:numPr>
        <w:rPr>
          <w:rFonts w:ascii="Arial" w:hAnsi="Arial" w:cs="Arial"/>
          <w:sz w:val="24"/>
          <w:szCs w:val="24"/>
        </w:rPr>
      </w:pPr>
      <w:r w:rsidRPr="0045154B">
        <w:rPr>
          <w:rFonts w:ascii="Arial" w:hAnsi="Arial" w:cs="Arial"/>
          <w:sz w:val="24"/>
          <w:szCs w:val="24"/>
        </w:rPr>
        <w:t xml:space="preserve">Staff </w:t>
      </w:r>
      <w:r w:rsidR="0075353E" w:rsidRPr="0045154B">
        <w:rPr>
          <w:rFonts w:ascii="Arial" w:hAnsi="Arial" w:cs="Arial"/>
          <w:sz w:val="24"/>
          <w:szCs w:val="24"/>
        </w:rPr>
        <w:t>must</w:t>
      </w:r>
      <w:r w:rsidRPr="0045154B">
        <w:rPr>
          <w:rFonts w:ascii="Arial" w:hAnsi="Arial" w:cs="Arial"/>
          <w:sz w:val="24"/>
          <w:szCs w:val="24"/>
        </w:rPr>
        <w:t xml:space="preserve"> perform a background check to ascertain whether there are any declarations of a disability and agreed reasonable adjustments for the student from </w:t>
      </w:r>
      <w:r w:rsidR="00D65135" w:rsidRPr="0045154B">
        <w:rPr>
          <w:rFonts w:ascii="Arial" w:hAnsi="Arial" w:cs="Arial"/>
          <w:sz w:val="24"/>
          <w:szCs w:val="24"/>
        </w:rPr>
        <w:t>the Academic Skills Team</w:t>
      </w:r>
      <w:r w:rsidRPr="0045154B">
        <w:rPr>
          <w:rFonts w:ascii="Arial" w:hAnsi="Arial" w:cs="Arial"/>
          <w:sz w:val="24"/>
          <w:szCs w:val="24"/>
        </w:rPr>
        <w:t xml:space="preserve">. Where this is the case, advice should be sought from </w:t>
      </w:r>
      <w:r w:rsidR="005D4AD7" w:rsidRPr="0045154B">
        <w:rPr>
          <w:rFonts w:ascii="Arial" w:hAnsi="Arial" w:cs="Arial"/>
          <w:sz w:val="24"/>
          <w:szCs w:val="24"/>
        </w:rPr>
        <w:t>the Academic Skills Team</w:t>
      </w:r>
      <w:r w:rsidRPr="0045154B">
        <w:rPr>
          <w:rFonts w:ascii="Arial" w:hAnsi="Arial" w:cs="Arial"/>
          <w:sz w:val="24"/>
          <w:szCs w:val="24"/>
        </w:rPr>
        <w:t xml:space="preserve"> in processing the case</w:t>
      </w:r>
      <w:r w:rsidR="00C01901" w:rsidRPr="0045154B">
        <w:rPr>
          <w:rFonts w:ascii="Arial" w:hAnsi="Arial" w:cs="Arial"/>
          <w:sz w:val="24"/>
          <w:szCs w:val="24"/>
        </w:rPr>
        <w:t xml:space="preserve"> and it </w:t>
      </w:r>
      <w:r w:rsidR="008D1C27" w:rsidRPr="0045154B">
        <w:rPr>
          <w:rFonts w:ascii="Arial" w:hAnsi="Arial" w:cs="Arial"/>
          <w:sz w:val="24"/>
          <w:szCs w:val="24"/>
        </w:rPr>
        <w:t xml:space="preserve">is essential that any </w:t>
      </w:r>
      <w:r w:rsidR="009B10D0" w:rsidRPr="0045154B">
        <w:rPr>
          <w:rFonts w:ascii="Arial" w:hAnsi="Arial" w:cs="Arial"/>
          <w:sz w:val="24"/>
          <w:szCs w:val="24"/>
        </w:rPr>
        <w:t xml:space="preserve">potential </w:t>
      </w:r>
      <w:r w:rsidR="008D1C27" w:rsidRPr="0045154B">
        <w:rPr>
          <w:rFonts w:ascii="Arial" w:hAnsi="Arial" w:cs="Arial"/>
          <w:sz w:val="24"/>
          <w:szCs w:val="24"/>
        </w:rPr>
        <w:t xml:space="preserve">impact </w:t>
      </w:r>
      <w:r w:rsidR="009B10D0" w:rsidRPr="0045154B">
        <w:rPr>
          <w:rFonts w:ascii="Arial" w:hAnsi="Arial" w:cs="Arial"/>
          <w:sz w:val="24"/>
          <w:szCs w:val="24"/>
        </w:rPr>
        <w:t xml:space="preserve">the </w:t>
      </w:r>
      <w:r w:rsidR="009548FB" w:rsidRPr="0045154B">
        <w:rPr>
          <w:rFonts w:ascii="Arial" w:hAnsi="Arial" w:cs="Arial"/>
          <w:sz w:val="24"/>
          <w:szCs w:val="24"/>
        </w:rPr>
        <w:t>disability or reasonable adjustments may have had on</w:t>
      </w:r>
      <w:r w:rsidR="009835DB" w:rsidRPr="0045154B">
        <w:rPr>
          <w:rFonts w:ascii="Arial" w:hAnsi="Arial" w:cs="Arial"/>
          <w:sz w:val="24"/>
          <w:szCs w:val="24"/>
        </w:rPr>
        <w:t xml:space="preserve"> the </w:t>
      </w:r>
      <w:r w:rsidR="004F2932" w:rsidRPr="0045154B">
        <w:rPr>
          <w:rFonts w:ascii="Arial" w:hAnsi="Arial" w:cs="Arial"/>
          <w:sz w:val="24"/>
          <w:szCs w:val="24"/>
        </w:rPr>
        <w:t xml:space="preserve">academic misconduct must be </w:t>
      </w:r>
      <w:r w:rsidR="007C4D9B" w:rsidRPr="0045154B">
        <w:rPr>
          <w:rFonts w:ascii="Arial" w:hAnsi="Arial" w:cs="Arial"/>
          <w:sz w:val="24"/>
          <w:szCs w:val="24"/>
        </w:rPr>
        <w:t xml:space="preserve">considered and </w:t>
      </w:r>
      <w:r w:rsidR="00311767" w:rsidRPr="0045154B">
        <w:rPr>
          <w:rFonts w:ascii="Arial" w:hAnsi="Arial" w:cs="Arial"/>
          <w:sz w:val="24"/>
          <w:szCs w:val="24"/>
        </w:rPr>
        <w:t>outlined</w:t>
      </w:r>
      <w:r w:rsidR="007C4D9B" w:rsidRPr="0045154B">
        <w:rPr>
          <w:rFonts w:ascii="Arial" w:hAnsi="Arial" w:cs="Arial"/>
          <w:sz w:val="24"/>
          <w:szCs w:val="24"/>
        </w:rPr>
        <w:t xml:space="preserve"> clearly within the investigation and Panel (were appropriate) documents. </w:t>
      </w:r>
    </w:p>
    <w:p w14:paraId="0E21BD79" w14:textId="77777777" w:rsidR="00AE4864" w:rsidRPr="00DB537C" w:rsidRDefault="00AE4864" w:rsidP="00AE4864">
      <w:pPr>
        <w:pStyle w:val="ListParagraph"/>
        <w:ind w:left="930"/>
        <w:rPr>
          <w:rFonts w:ascii="Arial" w:hAnsi="Arial" w:cs="Arial"/>
          <w:sz w:val="24"/>
          <w:szCs w:val="24"/>
        </w:rPr>
      </w:pPr>
    </w:p>
    <w:p w14:paraId="2FE7D4A9" w14:textId="46E8B681" w:rsidR="0092039D" w:rsidRPr="00DB537C" w:rsidRDefault="00714911" w:rsidP="008D04D0">
      <w:pPr>
        <w:pStyle w:val="ListParagraph"/>
        <w:numPr>
          <w:ilvl w:val="2"/>
          <w:numId w:val="9"/>
        </w:numPr>
        <w:rPr>
          <w:rFonts w:ascii="Arial" w:hAnsi="Arial" w:cs="Arial"/>
          <w:sz w:val="24"/>
          <w:szCs w:val="24"/>
        </w:rPr>
      </w:pPr>
      <w:r w:rsidRPr="00321378">
        <w:rPr>
          <w:rFonts w:ascii="Arial" w:hAnsi="Arial" w:cs="Arial"/>
          <w:sz w:val="24"/>
          <w:szCs w:val="24"/>
        </w:rPr>
        <w:t xml:space="preserve">Preliminary Investigations will be carried out in accordance with </w:t>
      </w:r>
      <w:hyperlink r:id="rId23" w:anchor="page=35" w:history="1">
        <w:r w:rsidRPr="00E33FD2">
          <w:rPr>
            <w:rStyle w:val="Hyperlink"/>
            <w:rFonts w:ascii="Arial" w:hAnsi="Arial" w:cs="Arial"/>
            <w:sz w:val="24"/>
            <w:szCs w:val="24"/>
          </w:rPr>
          <w:t>section 5.7.2 of the Assessment Regulations</w:t>
        </w:r>
      </w:hyperlink>
      <w:r w:rsidRPr="00321378">
        <w:rPr>
          <w:rFonts w:ascii="Arial" w:hAnsi="Arial" w:cs="Arial"/>
          <w:sz w:val="24"/>
          <w:szCs w:val="24"/>
        </w:rPr>
        <w:t xml:space="preserve">. During the preliminary investigation, you will be informed of the allegation made against you and invited to discuss the allegations. It is recommended that 7 calendar days’ notice are provided where possible in order to ensure that you are able to sufficiently prepare; this can include seeking advice and support from the Students’ Union. </w:t>
      </w:r>
    </w:p>
    <w:p w14:paraId="2FE7D4AA" w14:textId="77777777" w:rsidR="0092039D" w:rsidRPr="00452F27" w:rsidRDefault="00714911" w:rsidP="00452F27">
      <w:pPr>
        <w:pStyle w:val="Heading2"/>
        <w:rPr>
          <w:sz w:val="24"/>
          <w:szCs w:val="24"/>
        </w:rPr>
      </w:pPr>
      <w:bookmarkStart w:id="41" w:name="_Toc48567322"/>
      <w:bookmarkStart w:id="42" w:name="_Toc113261910"/>
      <w:r w:rsidRPr="00452F27">
        <w:rPr>
          <w:sz w:val="24"/>
          <w:szCs w:val="24"/>
        </w:rPr>
        <w:t>Determining the required actions</w:t>
      </w:r>
      <w:bookmarkEnd w:id="41"/>
      <w:bookmarkEnd w:id="42"/>
    </w:p>
    <w:p w14:paraId="433EEAA8" w14:textId="77777777" w:rsidR="00452F27" w:rsidRPr="00452F27" w:rsidRDefault="00452F27" w:rsidP="00452F27">
      <w:pPr>
        <w:pStyle w:val="ListParagraph"/>
        <w:numPr>
          <w:ilvl w:val="1"/>
          <w:numId w:val="9"/>
        </w:numPr>
        <w:rPr>
          <w:rFonts w:ascii="Arial" w:hAnsi="Arial" w:cs="Arial"/>
          <w:vanish/>
          <w:sz w:val="24"/>
          <w:szCs w:val="24"/>
        </w:rPr>
      </w:pPr>
    </w:p>
    <w:p w14:paraId="2FE7D4AC" w14:textId="6DD5EF01" w:rsidR="0092039D" w:rsidRDefault="00714911" w:rsidP="00452F27">
      <w:pPr>
        <w:pStyle w:val="ListParagraph"/>
        <w:numPr>
          <w:ilvl w:val="2"/>
          <w:numId w:val="9"/>
        </w:numPr>
        <w:rPr>
          <w:rFonts w:ascii="Arial" w:hAnsi="Arial" w:cs="Arial"/>
          <w:sz w:val="24"/>
          <w:szCs w:val="24"/>
        </w:rPr>
      </w:pPr>
      <w:r w:rsidRPr="009C7EA0">
        <w:rPr>
          <w:rFonts w:ascii="Arial" w:hAnsi="Arial" w:cs="Arial"/>
          <w:sz w:val="24"/>
          <w:szCs w:val="24"/>
        </w:rPr>
        <w:t>If the Academic member of staff, in consultation with the professional member of staff, agree that further investigation is required, a case should be opened to review the suspected academic misconduct. The student should be informed about the suspicion and that they will receive an update as soon as the initial investigations are complete. Details on when the investigations will be complete must be explicitly noted in the communications to the student.</w:t>
      </w:r>
    </w:p>
    <w:p w14:paraId="32F5B72C" w14:textId="77777777" w:rsidR="009C7EA0" w:rsidRPr="009C7EA0" w:rsidRDefault="009C7EA0" w:rsidP="009C7EA0">
      <w:pPr>
        <w:pStyle w:val="ListParagraph"/>
        <w:ind w:left="930"/>
        <w:rPr>
          <w:rFonts w:ascii="Arial" w:hAnsi="Arial" w:cs="Arial"/>
          <w:sz w:val="24"/>
          <w:szCs w:val="24"/>
        </w:rPr>
      </w:pPr>
    </w:p>
    <w:p w14:paraId="3580C35A" w14:textId="4C2AAE18" w:rsidR="009C7EA0" w:rsidRPr="009C7EA0" w:rsidRDefault="00714911" w:rsidP="009C7EA0">
      <w:pPr>
        <w:pStyle w:val="ListParagraph"/>
        <w:numPr>
          <w:ilvl w:val="2"/>
          <w:numId w:val="9"/>
        </w:numPr>
        <w:rPr>
          <w:rFonts w:ascii="Arial" w:hAnsi="Arial" w:cs="Arial"/>
          <w:sz w:val="24"/>
          <w:szCs w:val="24"/>
        </w:rPr>
      </w:pPr>
      <w:r w:rsidRPr="009C7EA0">
        <w:rPr>
          <w:rFonts w:ascii="Arial" w:hAnsi="Arial" w:cs="Arial"/>
          <w:sz w:val="24"/>
          <w:szCs w:val="24"/>
        </w:rPr>
        <w:t xml:space="preserve">If the preliminary investigation concludes that further investigation is required, a case should be opened and an Academic Misconduct Panel should be arranged to review the suspected academic misconduct. </w:t>
      </w:r>
    </w:p>
    <w:p w14:paraId="16BEEC6D" w14:textId="77777777" w:rsidR="009C7EA0" w:rsidRPr="009C7EA0" w:rsidRDefault="009C7EA0" w:rsidP="009C7EA0">
      <w:pPr>
        <w:pStyle w:val="ListParagraph"/>
        <w:ind w:left="930"/>
        <w:rPr>
          <w:rFonts w:ascii="Arial" w:hAnsi="Arial" w:cs="Arial"/>
          <w:sz w:val="24"/>
          <w:szCs w:val="24"/>
        </w:rPr>
      </w:pPr>
    </w:p>
    <w:p w14:paraId="2FE7D4AF" w14:textId="77777777" w:rsidR="0092039D" w:rsidRPr="009C7EA0" w:rsidRDefault="00714911" w:rsidP="009C7EA0">
      <w:pPr>
        <w:pStyle w:val="ListParagraph"/>
        <w:numPr>
          <w:ilvl w:val="2"/>
          <w:numId w:val="9"/>
        </w:numPr>
        <w:rPr>
          <w:rFonts w:ascii="Arial" w:hAnsi="Arial" w:cs="Arial"/>
          <w:sz w:val="24"/>
          <w:szCs w:val="24"/>
        </w:rPr>
      </w:pPr>
      <w:r w:rsidRPr="009C7EA0">
        <w:rPr>
          <w:rFonts w:ascii="Arial" w:hAnsi="Arial" w:cs="Arial"/>
          <w:sz w:val="24"/>
          <w:szCs w:val="24"/>
        </w:rPr>
        <w:t xml:space="preserve">If the case is escalated to Panel, the following actions should take place: </w:t>
      </w:r>
    </w:p>
    <w:p w14:paraId="2FE7D4B3" w14:textId="2FFEB0AD" w:rsidR="0092039D" w:rsidRPr="00A9752C" w:rsidRDefault="00714911" w:rsidP="00A9752C">
      <w:pPr>
        <w:pStyle w:val="ListParagraph"/>
        <w:ind w:left="930"/>
        <w:rPr>
          <w:rFonts w:ascii="Arial" w:hAnsi="Arial" w:cs="Arial"/>
          <w:sz w:val="24"/>
          <w:szCs w:val="24"/>
        </w:rPr>
      </w:pPr>
      <w:r w:rsidRPr="00DB537C">
        <w:rPr>
          <w:rFonts w:ascii="Arial" w:hAnsi="Arial" w:cs="Arial"/>
          <w:sz w:val="24"/>
          <w:szCs w:val="24"/>
        </w:rPr>
        <w:t>a letter will be sent to you stating that the case has been referred to an Academic Misconduct Panel;</w:t>
      </w:r>
      <w:r w:rsidR="00A9752C">
        <w:rPr>
          <w:rFonts w:ascii="Arial" w:hAnsi="Arial" w:cs="Arial"/>
          <w:sz w:val="24"/>
          <w:szCs w:val="24"/>
        </w:rPr>
        <w:t xml:space="preserve"> </w:t>
      </w:r>
      <w:r w:rsidRPr="00A9752C">
        <w:rPr>
          <w:rFonts w:ascii="Arial" w:hAnsi="Arial" w:cs="Arial"/>
          <w:sz w:val="24"/>
          <w:szCs w:val="24"/>
        </w:rPr>
        <w:t xml:space="preserve">If the preliminary investigation concludes that there is insufficient evidence to confirm the case (e.g. if you have provided adequate evidence of originality) then the case should be dismissed.  </w:t>
      </w:r>
    </w:p>
    <w:p w14:paraId="529EDDB6" w14:textId="77777777" w:rsidR="00452F27" w:rsidRPr="009C7EA0" w:rsidRDefault="00452F27" w:rsidP="009C7EA0">
      <w:pPr>
        <w:pStyle w:val="ListParagraph"/>
        <w:ind w:left="930"/>
        <w:rPr>
          <w:rFonts w:ascii="Arial" w:hAnsi="Arial" w:cs="Arial"/>
          <w:sz w:val="24"/>
          <w:szCs w:val="24"/>
        </w:rPr>
      </w:pPr>
    </w:p>
    <w:p w14:paraId="2FE7D4B4" w14:textId="77777777" w:rsidR="0092039D" w:rsidRPr="009C7EA0" w:rsidRDefault="00714911" w:rsidP="009C7EA0">
      <w:pPr>
        <w:pStyle w:val="ListParagraph"/>
        <w:numPr>
          <w:ilvl w:val="2"/>
          <w:numId w:val="9"/>
        </w:numPr>
        <w:rPr>
          <w:rFonts w:ascii="Arial" w:hAnsi="Arial" w:cs="Arial"/>
          <w:sz w:val="24"/>
          <w:szCs w:val="24"/>
        </w:rPr>
      </w:pPr>
      <w:r w:rsidRPr="009C7EA0">
        <w:rPr>
          <w:rFonts w:ascii="Arial" w:hAnsi="Arial" w:cs="Arial"/>
          <w:sz w:val="24"/>
          <w:szCs w:val="24"/>
        </w:rPr>
        <w:t xml:space="preserve">If the case is dismissed, the following actions should take place: </w:t>
      </w:r>
    </w:p>
    <w:p w14:paraId="2FE7D4B5" w14:textId="77777777" w:rsidR="0092039D" w:rsidRPr="00321378" w:rsidRDefault="00714911" w:rsidP="00CF3DAE">
      <w:pPr>
        <w:pStyle w:val="ListParagraph"/>
        <w:numPr>
          <w:ilvl w:val="0"/>
          <w:numId w:val="28"/>
        </w:numPr>
        <w:rPr>
          <w:rFonts w:ascii="Arial" w:hAnsi="Arial" w:cs="Arial"/>
          <w:sz w:val="24"/>
          <w:szCs w:val="24"/>
        </w:rPr>
      </w:pPr>
      <w:r w:rsidRPr="00321378">
        <w:rPr>
          <w:rFonts w:ascii="Arial" w:hAnsi="Arial" w:cs="Arial"/>
          <w:sz w:val="24"/>
          <w:szCs w:val="24"/>
        </w:rPr>
        <w:t>a letter will be sent to you stating ‘No Case To Answer’;</w:t>
      </w:r>
    </w:p>
    <w:p w14:paraId="6F7DB9D8" w14:textId="7F02778A" w:rsidR="008C2F19" w:rsidRPr="00321378" w:rsidRDefault="00714911" w:rsidP="00CF3DAE">
      <w:pPr>
        <w:pStyle w:val="ListParagraph"/>
        <w:numPr>
          <w:ilvl w:val="0"/>
          <w:numId w:val="28"/>
        </w:numPr>
        <w:rPr>
          <w:rFonts w:ascii="Arial" w:hAnsi="Arial" w:cs="Arial"/>
          <w:sz w:val="24"/>
          <w:szCs w:val="24"/>
        </w:rPr>
      </w:pPr>
      <w:r w:rsidRPr="00321378">
        <w:rPr>
          <w:rFonts w:ascii="Arial" w:hAnsi="Arial" w:cs="Arial"/>
          <w:sz w:val="24"/>
          <w:szCs w:val="24"/>
        </w:rPr>
        <w:t>details of the outcome should be sent to relevant colleagues such as the Module Tutor or Leader.</w:t>
      </w:r>
    </w:p>
    <w:p w14:paraId="2FE7D4BA" w14:textId="1DBCE13A" w:rsidR="0092039D" w:rsidRPr="00072848" w:rsidRDefault="00714911" w:rsidP="00072848">
      <w:pPr>
        <w:pStyle w:val="Heading2"/>
        <w:rPr>
          <w:sz w:val="24"/>
          <w:szCs w:val="24"/>
        </w:rPr>
      </w:pPr>
      <w:bookmarkStart w:id="43" w:name="_Toc48567323"/>
      <w:bookmarkStart w:id="44" w:name="_Toc113261911"/>
      <w:r w:rsidRPr="00072848">
        <w:rPr>
          <w:sz w:val="24"/>
          <w:szCs w:val="24"/>
        </w:rPr>
        <w:t>Gathering evidence to investigate the allegation</w:t>
      </w:r>
      <w:bookmarkEnd w:id="43"/>
      <w:bookmarkEnd w:id="44"/>
      <w:r w:rsidRPr="00072848">
        <w:rPr>
          <w:sz w:val="24"/>
          <w:szCs w:val="24"/>
        </w:rPr>
        <w:t xml:space="preserve"> </w:t>
      </w:r>
    </w:p>
    <w:p w14:paraId="279A6ED1" w14:textId="77777777" w:rsidR="00072848" w:rsidRPr="00072848" w:rsidRDefault="00072848" w:rsidP="00072848">
      <w:pPr>
        <w:pStyle w:val="ListParagraph"/>
        <w:numPr>
          <w:ilvl w:val="1"/>
          <w:numId w:val="9"/>
        </w:numPr>
        <w:rPr>
          <w:rFonts w:ascii="Arial" w:hAnsi="Arial" w:cs="Arial"/>
          <w:vanish/>
          <w:sz w:val="24"/>
          <w:szCs w:val="24"/>
        </w:rPr>
      </w:pPr>
    </w:p>
    <w:p w14:paraId="2FE7D4BC" w14:textId="397A65A6" w:rsidR="0092039D" w:rsidRDefault="00714911" w:rsidP="00072848">
      <w:pPr>
        <w:pStyle w:val="ListParagraph"/>
        <w:numPr>
          <w:ilvl w:val="2"/>
          <w:numId w:val="9"/>
        </w:numPr>
        <w:rPr>
          <w:rFonts w:ascii="Arial" w:hAnsi="Arial" w:cs="Arial"/>
          <w:sz w:val="24"/>
          <w:szCs w:val="24"/>
        </w:rPr>
      </w:pPr>
      <w:r w:rsidRPr="00321378">
        <w:rPr>
          <w:rFonts w:ascii="Arial" w:hAnsi="Arial" w:cs="Arial"/>
          <w:sz w:val="24"/>
          <w:szCs w:val="24"/>
        </w:rPr>
        <w:t xml:space="preserve">Sufficient evidence is required to determine whether there is a case to answer and to build a case once this has been determined.  Decisions about whether a submission is, or is not, your own work can be made based on enquiries about the process of producing the work rather than on making a judgment about the originality of its </w:t>
      </w:r>
      <w:r w:rsidRPr="00DB537C">
        <w:rPr>
          <w:rFonts w:ascii="Arial" w:hAnsi="Arial" w:cs="Arial"/>
          <w:sz w:val="24"/>
          <w:szCs w:val="24"/>
        </w:rPr>
        <w:t xml:space="preserve">content.  </w:t>
      </w:r>
    </w:p>
    <w:p w14:paraId="4CE03EB9" w14:textId="77777777" w:rsidR="00072848" w:rsidRPr="00DB537C" w:rsidRDefault="00072848" w:rsidP="00072848">
      <w:pPr>
        <w:pStyle w:val="ListParagraph"/>
        <w:ind w:left="930"/>
        <w:rPr>
          <w:rFonts w:ascii="Arial" w:hAnsi="Arial" w:cs="Arial"/>
          <w:sz w:val="24"/>
          <w:szCs w:val="24"/>
        </w:rPr>
      </w:pPr>
    </w:p>
    <w:p w14:paraId="07277419" w14:textId="4B0CC762" w:rsidR="00072848" w:rsidRPr="00072848" w:rsidRDefault="00714911" w:rsidP="00072848">
      <w:pPr>
        <w:pStyle w:val="ListParagraph"/>
        <w:numPr>
          <w:ilvl w:val="2"/>
          <w:numId w:val="9"/>
        </w:numPr>
        <w:rPr>
          <w:rFonts w:ascii="Arial" w:hAnsi="Arial" w:cs="Arial"/>
          <w:sz w:val="24"/>
          <w:szCs w:val="24"/>
        </w:rPr>
      </w:pPr>
      <w:r w:rsidRPr="00DB537C">
        <w:rPr>
          <w:rFonts w:ascii="Arial" w:hAnsi="Arial" w:cs="Arial"/>
          <w:sz w:val="24"/>
          <w:szCs w:val="24"/>
        </w:rPr>
        <w:t>If a reasonable judgement cannot be made, the investigating staff may carry out further investigations.  Where there is no hard evidence of plagiarism, it has been demonstrated that there are good reasons to believe that the work is not your own, it may be deemed appropriate for the Academic Misconduct Panel to expect you to demonstrate that the work is your own original work.</w:t>
      </w:r>
    </w:p>
    <w:p w14:paraId="2FE7D4BE" w14:textId="4449CED2" w:rsidR="0092039D" w:rsidRPr="00072848" w:rsidRDefault="0092039D" w:rsidP="00072848">
      <w:pPr>
        <w:pStyle w:val="ListParagraph"/>
        <w:ind w:left="930"/>
        <w:rPr>
          <w:rFonts w:ascii="Arial" w:hAnsi="Arial" w:cs="Arial"/>
          <w:sz w:val="24"/>
          <w:szCs w:val="24"/>
        </w:rPr>
      </w:pPr>
    </w:p>
    <w:p w14:paraId="475E2A99" w14:textId="40A34B91" w:rsidR="00072848" w:rsidRPr="00072848" w:rsidRDefault="00714911" w:rsidP="00072848">
      <w:pPr>
        <w:pStyle w:val="ListParagraph"/>
        <w:numPr>
          <w:ilvl w:val="2"/>
          <w:numId w:val="9"/>
        </w:numPr>
        <w:rPr>
          <w:rFonts w:ascii="Arial" w:hAnsi="Arial" w:cs="Arial"/>
          <w:sz w:val="24"/>
          <w:szCs w:val="24"/>
        </w:rPr>
      </w:pPr>
      <w:r w:rsidRPr="00072848">
        <w:rPr>
          <w:rFonts w:ascii="Arial" w:hAnsi="Arial" w:cs="Arial"/>
          <w:sz w:val="24"/>
          <w:szCs w:val="24"/>
        </w:rPr>
        <w:t xml:space="preserve">Whilst investigations are the responsibility of the trained academic representative, they may ask others to assist as required or delegate to another trained member of staff.  </w:t>
      </w:r>
    </w:p>
    <w:p w14:paraId="5C51C0CC" w14:textId="77777777" w:rsidR="00072848" w:rsidRPr="00072848" w:rsidRDefault="00072848" w:rsidP="00072848">
      <w:pPr>
        <w:pStyle w:val="ListParagraph"/>
        <w:ind w:left="930"/>
        <w:rPr>
          <w:rFonts w:ascii="Arial" w:hAnsi="Arial" w:cs="Arial"/>
          <w:sz w:val="24"/>
          <w:szCs w:val="24"/>
        </w:rPr>
      </w:pPr>
    </w:p>
    <w:p w14:paraId="0366FC36" w14:textId="479C2878" w:rsidR="00072848" w:rsidRPr="00072848" w:rsidRDefault="00714911" w:rsidP="00072848">
      <w:pPr>
        <w:pStyle w:val="ListParagraph"/>
        <w:numPr>
          <w:ilvl w:val="2"/>
          <w:numId w:val="9"/>
        </w:numPr>
        <w:rPr>
          <w:rFonts w:ascii="Arial" w:hAnsi="Arial" w:cs="Arial"/>
          <w:sz w:val="24"/>
          <w:szCs w:val="24"/>
        </w:rPr>
      </w:pPr>
      <w:r w:rsidRPr="00072848">
        <w:rPr>
          <w:rFonts w:ascii="Arial" w:hAnsi="Arial" w:cs="Arial"/>
          <w:sz w:val="24"/>
          <w:szCs w:val="24"/>
        </w:rPr>
        <w:t>Details of any previous Academic Misconduct cases should also be available to the Academic Misconduct Panel for consideration with the current case.</w:t>
      </w:r>
    </w:p>
    <w:p w14:paraId="5DCFAE85" w14:textId="77777777" w:rsidR="00072848" w:rsidRPr="00DB537C" w:rsidRDefault="00072848" w:rsidP="00072848">
      <w:pPr>
        <w:pStyle w:val="ListParagraph"/>
        <w:ind w:left="930"/>
        <w:rPr>
          <w:rFonts w:ascii="Arial" w:hAnsi="Arial" w:cs="Arial"/>
          <w:sz w:val="24"/>
          <w:szCs w:val="24"/>
        </w:rPr>
      </w:pPr>
    </w:p>
    <w:p w14:paraId="2FE7D4C9" w14:textId="24488DED" w:rsidR="0092039D" w:rsidRPr="00072848" w:rsidRDefault="00714911" w:rsidP="00072848">
      <w:pPr>
        <w:pStyle w:val="ListParagraph"/>
        <w:numPr>
          <w:ilvl w:val="2"/>
          <w:numId w:val="9"/>
        </w:numPr>
        <w:rPr>
          <w:rFonts w:ascii="Arial" w:hAnsi="Arial" w:cs="Arial"/>
          <w:sz w:val="24"/>
          <w:szCs w:val="24"/>
        </w:rPr>
      </w:pPr>
      <w:r w:rsidRPr="00072848">
        <w:rPr>
          <w:rFonts w:ascii="Arial" w:hAnsi="Arial" w:cs="Arial"/>
          <w:sz w:val="24"/>
          <w:szCs w:val="24"/>
        </w:rPr>
        <w:t xml:space="preserve">Once the academic and professional members of staff have completed gathering all relevant evidence for a case the type of offence can be determined. </w:t>
      </w:r>
    </w:p>
    <w:p w14:paraId="2FE7D4CB" w14:textId="3547F524" w:rsidR="0092039D" w:rsidRPr="00FF4A6A" w:rsidRDefault="00714911" w:rsidP="00FF4A6A">
      <w:pPr>
        <w:pStyle w:val="Heading2"/>
        <w:rPr>
          <w:sz w:val="24"/>
          <w:szCs w:val="24"/>
        </w:rPr>
      </w:pPr>
      <w:bookmarkStart w:id="45" w:name="_Toc48567324"/>
      <w:bookmarkStart w:id="46" w:name="_Toc113261912"/>
      <w:r w:rsidRPr="00FF4A6A">
        <w:rPr>
          <w:sz w:val="24"/>
          <w:szCs w:val="24"/>
        </w:rPr>
        <w:t>Case Management</w:t>
      </w:r>
      <w:bookmarkEnd w:id="45"/>
      <w:bookmarkEnd w:id="46"/>
    </w:p>
    <w:p w14:paraId="12A92F1C" w14:textId="77777777" w:rsidR="00FF4A6A" w:rsidRPr="00FF4A6A" w:rsidRDefault="00FF4A6A" w:rsidP="00FF4A6A">
      <w:pPr>
        <w:pStyle w:val="ListParagraph"/>
        <w:numPr>
          <w:ilvl w:val="1"/>
          <w:numId w:val="9"/>
        </w:numPr>
        <w:rPr>
          <w:rFonts w:ascii="Arial" w:hAnsi="Arial" w:cs="Arial"/>
          <w:vanish/>
          <w:sz w:val="24"/>
          <w:szCs w:val="24"/>
        </w:rPr>
      </w:pPr>
    </w:p>
    <w:p w14:paraId="2FE7D4CD" w14:textId="46039648" w:rsidR="0092039D" w:rsidRDefault="00714911" w:rsidP="00FF4A6A">
      <w:pPr>
        <w:pStyle w:val="ListParagraph"/>
        <w:numPr>
          <w:ilvl w:val="2"/>
          <w:numId w:val="9"/>
        </w:numPr>
        <w:rPr>
          <w:rFonts w:ascii="Arial" w:hAnsi="Arial" w:cs="Arial"/>
          <w:sz w:val="24"/>
          <w:szCs w:val="24"/>
        </w:rPr>
      </w:pPr>
      <w:r w:rsidRPr="00321378">
        <w:rPr>
          <w:rFonts w:ascii="Arial" w:hAnsi="Arial" w:cs="Arial"/>
          <w:sz w:val="24"/>
          <w:szCs w:val="24"/>
        </w:rPr>
        <w:t xml:space="preserve">The School Head of Academic Services (or equivalent member of staff) is responsible for the overall administration of Academic Misconduct cases, including the record keeping and conducting appeal hearings. The daily management of casework is the responsibility of the School professional member of staff who ensure that cases referred to them are progressed until completion. (The ‘professional member of staff’ should be a Quality Officer or an equivalent member of staff.) They will support the investigation of suspected Academic Misconduct cases in liaison with relevant academic member(s) of staff to establish whether there is a case (please see 5.1.2 of the Assessment Regulations). </w:t>
      </w:r>
    </w:p>
    <w:p w14:paraId="23E29F88" w14:textId="77777777" w:rsidR="00FF4A6A" w:rsidRPr="00DB537C" w:rsidRDefault="00FF4A6A" w:rsidP="00FF4A6A">
      <w:pPr>
        <w:pStyle w:val="ListParagraph"/>
        <w:ind w:left="930"/>
        <w:rPr>
          <w:rFonts w:ascii="Arial" w:hAnsi="Arial" w:cs="Arial"/>
          <w:sz w:val="24"/>
          <w:szCs w:val="24"/>
        </w:rPr>
      </w:pPr>
    </w:p>
    <w:p w14:paraId="031CFA06" w14:textId="33243FF5" w:rsidR="00530B8D" w:rsidRPr="00677F23" w:rsidRDefault="00714911" w:rsidP="00321378">
      <w:pPr>
        <w:pStyle w:val="ListParagraph"/>
        <w:numPr>
          <w:ilvl w:val="2"/>
          <w:numId w:val="9"/>
        </w:numPr>
        <w:rPr>
          <w:rFonts w:ascii="Arial" w:hAnsi="Arial" w:cs="Arial"/>
          <w:sz w:val="24"/>
          <w:szCs w:val="24"/>
        </w:rPr>
      </w:pPr>
      <w:r w:rsidRPr="00FF4A6A">
        <w:rPr>
          <w:rFonts w:ascii="Arial" w:hAnsi="Arial" w:cs="Arial"/>
          <w:sz w:val="24"/>
          <w:szCs w:val="24"/>
        </w:rPr>
        <w:t>This will include ensuring that you receive communications about the investigation, arranging meeting(s) with you where possible to discuss cases of Poor Academic Practice and, where relevant, escalating cases to an Academic Misconduct Panels for further review.</w:t>
      </w:r>
      <w:bookmarkStart w:id="47" w:name="_Toc48567325"/>
    </w:p>
    <w:p w14:paraId="2FE7D4D0" w14:textId="1DC75538" w:rsidR="0092039D" w:rsidRPr="00677F23" w:rsidRDefault="00714911" w:rsidP="00677F23">
      <w:pPr>
        <w:pStyle w:val="Heading2"/>
        <w:rPr>
          <w:sz w:val="24"/>
          <w:szCs w:val="24"/>
        </w:rPr>
      </w:pPr>
      <w:bookmarkStart w:id="48" w:name="_Toc113261913"/>
      <w:r w:rsidRPr="00677F23">
        <w:rPr>
          <w:sz w:val="24"/>
          <w:szCs w:val="24"/>
        </w:rPr>
        <w:t>Determining the category of Academic Misconduct</w:t>
      </w:r>
      <w:bookmarkEnd w:id="47"/>
      <w:bookmarkEnd w:id="48"/>
    </w:p>
    <w:p w14:paraId="2AF6E9F5" w14:textId="77777777" w:rsidR="00677F23" w:rsidRPr="00677F23" w:rsidRDefault="00677F23" w:rsidP="00677F23">
      <w:pPr>
        <w:pStyle w:val="ListParagraph"/>
        <w:numPr>
          <w:ilvl w:val="1"/>
          <w:numId w:val="9"/>
        </w:numPr>
        <w:rPr>
          <w:rFonts w:ascii="Arial" w:hAnsi="Arial" w:cs="Arial"/>
          <w:vanish/>
          <w:sz w:val="24"/>
          <w:szCs w:val="24"/>
        </w:rPr>
      </w:pPr>
    </w:p>
    <w:p w14:paraId="2FE7D4D1" w14:textId="60D37330" w:rsidR="0092039D" w:rsidRPr="00677F23" w:rsidRDefault="00714911" w:rsidP="00677F23">
      <w:pPr>
        <w:pStyle w:val="ListParagraph"/>
        <w:numPr>
          <w:ilvl w:val="2"/>
          <w:numId w:val="9"/>
        </w:numPr>
        <w:rPr>
          <w:rFonts w:ascii="Arial" w:hAnsi="Arial" w:cs="Arial"/>
          <w:sz w:val="24"/>
          <w:szCs w:val="24"/>
        </w:rPr>
      </w:pPr>
      <w:r w:rsidRPr="00677F23">
        <w:rPr>
          <w:rFonts w:ascii="Arial" w:hAnsi="Arial" w:cs="Arial"/>
          <w:sz w:val="24"/>
          <w:szCs w:val="24"/>
        </w:rPr>
        <w:t>City has defined three categories for Academic Misconduct which are:</w:t>
      </w:r>
    </w:p>
    <w:p w14:paraId="2FE7D4D2" w14:textId="77777777" w:rsidR="0092039D" w:rsidRPr="00677F23" w:rsidRDefault="00714911" w:rsidP="00CF3DAE">
      <w:pPr>
        <w:pStyle w:val="ListParagraph"/>
        <w:numPr>
          <w:ilvl w:val="0"/>
          <w:numId w:val="29"/>
        </w:numPr>
        <w:rPr>
          <w:rFonts w:ascii="Arial" w:hAnsi="Arial" w:cs="Arial"/>
          <w:b/>
          <w:bCs/>
          <w:sz w:val="24"/>
          <w:szCs w:val="24"/>
        </w:rPr>
      </w:pPr>
      <w:r w:rsidRPr="00677F23">
        <w:rPr>
          <w:rFonts w:ascii="Arial" w:hAnsi="Arial" w:cs="Arial"/>
          <w:b/>
          <w:bCs/>
          <w:sz w:val="24"/>
          <w:szCs w:val="24"/>
        </w:rPr>
        <w:t>Poor Academic Practice</w:t>
      </w:r>
    </w:p>
    <w:p w14:paraId="2FE7D4D3" w14:textId="77777777" w:rsidR="0092039D" w:rsidRPr="00677F23" w:rsidRDefault="00714911" w:rsidP="00CF3DAE">
      <w:pPr>
        <w:pStyle w:val="ListParagraph"/>
        <w:numPr>
          <w:ilvl w:val="0"/>
          <w:numId w:val="29"/>
        </w:numPr>
        <w:rPr>
          <w:rFonts w:ascii="Arial" w:hAnsi="Arial" w:cs="Arial"/>
          <w:b/>
          <w:bCs/>
          <w:sz w:val="24"/>
          <w:szCs w:val="24"/>
        </w:rPr>
      </w:pPr>
      <w:r w:rsidRPr="00677F23">
        <w:rPr>
          <w:rFonts w:ascii="Arial" w:hAnsi="Arial" w:cs="Arial"/>
          <w:b/>
          <w:bCs/>
          <w:sz w:val="24"/>
          <w:szCs w:val="24"/>
        </w:rPr>
        <w:t xml:space="preserve">Academic Misconduct </w:t>
      </w:r>
    </w:p>
    <w:p w14:paraId="2FE7D4D4" w14:textId="10B66456" w:rsidR="0092039D" w:rsidRPr="00677F23" w:rsidRDefault="00714911" w:rsidP="00CF3DAE">
      <w:pPr>
        <w:pStyle w:val="ListParagraph"/>
        <w:numPr>
          <w:ilvl w:val="0"/>
          <w:numId w:val="29"/>
        </w:numPr>
        <w:rPr>
          <w:rFonts w:ascii="Arial" w:hAnsi="Arial" w:cs="Arial"/>
          <w:b/>
          <w:bCs/>
          <w:sz w:val="24"/>
          <w:szCs w:val="24"/>
        </w:rPr>
      </w:pPr>
      <w:r w:rsidRPr="00677F23">
        <w:rPr>
          <w:rFonts w:ascii="Arial" w:hAnsi="Arial" w:cs="Arial"/>
          <w:b/>
          <w:bCs/>
          <w:sz w:val="24"/>
          <w:szCs w:val="24"/>
        </w:rPr>
        <w:t>Severe Academic Misconduct</w:t>
      </w:r>
    </w:p>
    <w:p w14:paraId="4033F1E9" w14:textId="77777777" w:rsidR="00677F23" w:rsidRPr="00321378" w:rsidRDefault="00677F23" w:rsidP="00677F23">
      <w:pPr>
        <w:pStyle w:val="ListParagraph"/>
        <w:ind w:left="930"/>
        <w:rPr>
          <w:rFonts w:ascii="Arial" w:hAnsi="Arial" w:cs="Arial"/>
          <w:sz w:val="24"/>
          <w:szCs w:val="24"/>
        </w:rPr>
      </w:pPr>
    </w:p>
    <w:p w14:paraId="2FE7D4DA" w14:textId="75555BB8" w:rsidR="0092039D" w:rsidRPr="00677F23" w:rsidRDefault="00714911" w:rsidP="00677F23">
      <w:pPr>
        <w:pStyle w:val="ListParagraph"/>
        <w:ind w:left="930"/>
        <w:rPr>
          <w:rFonts w:ascii="Arial" w:hAnsi="Arial" w:cs="Arial"/>
          <w:sz w:val="24"/>
          <w:szCs w:val="24"/>
        </w:rPr>
      </w:pPr>
      <w:r w:rsidRPr="00677F23">
        <w:rPr>
          <w:rFonts w:ascii="Arial" w:hAnsi="Arial" w:cs="Arial"/>
          <w:sz w:val="24"/>
          <w:szCs w:val="24"/>
        </w:rPr>
        <w:t xml:space="preserve">(Please see </w:t>
      </w:r>
      <w:r w:rsidRPr="00D1196E">
        <w:rPr>
          <w:rFonts w:ascii="Arial" w:hAnsi="Arial" w:cs="Arial"/>
          <w:b/>
          <w:bCs/>
          <w:sz w:val="24"/>
          <w:szCs w:val="24"/>
        </w:rPr>
        <w:t xml:space="preserve">Appendix </w:t>
      </w:r>
      <w:r w:rsidR="00D1196E">
        <w:rPr>
          <w:rFonts w:ascii="Arial" w:hAnsi="Arial" w:cs="Arial"/>
          <w:b/>
          <w:bCs/>
          <w:sz w:val="24"/>
          <w:szCs w:val="24"/>
        </w:rPr>
        <w:t>2</w:t>
      </w:r>
      <w:r w:rsidRPr="00677F23">
        <w:rPr>
          <w:rFonts w:ascii="Arial" w:hAnsi="Arial" w:cs="Arial"/>
          <w:sz w:val="24"/>
          <w:szCs w:val="24"/>
        </w:rPr>
        <w:t xml:space="preserve"> for more details and guidance)</w:t>
      </w:r>
    </w:p>
    <w:p w14:paraId="2FE7D4DD" w14:textId="119DCC01" w:rsidR="0092039D" w:rsidRPr="004F4AB1" w:rsidRDefault="00714911" w:rsidP="004F4AB1">
      <w:pPr>
        <w:pStyle w:val="Heading2"/>
        <w:rPr>
          <w:sz w:val="24"/>
          <w:szCs w:val="24"/>
        </w:rPr>
      </w:pPr>
      <w:bookmarkStart w:id="49" w:name="_Toc48567326"/>
      <w:bookmarkStart w:id="50" w:name="_Toc113261914"/>
      <w:r w:rsidRPr="00FE4559">
        <w:rPr>
          <w:sz w:val="24"/>
          <w:szCs w:val="24"/>
        </w:rPr>
        <w:t>Dealing with Poor Academic Practice Cases</w:t>
      </w:r>
      <w:bookmarkEnd w:id="49"/>
      <w:bookmarkEnd w:id="50"/>
    </w:p>
    <w:p w14:paraId="3C5F3986" w14:textId="77777777" w:rsidR="004F4AB1" w:rsidRPr="004F4AB1" w:rsidRDefault="004F4AB1" w:rsidP="004F4AB1">
      <w:pPr>
        <w:pStyle w:val="ListParagraph"/>
        <w:numPr>
          <w:ilvl w:val="1"/>
          <w:numId w:val="9"/>
        </w:numPr>
        <w:rPr>
          <w:rFonts w:ascii="Arial" w:hAnsi="Arial" w:cs="Arial"/>
          <w:vanish/>
          <w:sz w:val="24"/>
          <w:szCs w:val="24"/>
        </w:rPr>
      </w:pPr>
    </w:p>
    <w:p w14:paraId="2FE7D4DF" w14:textId="2C2E9B5A" w:rsidR="0092039D" w:rsidRDefault="00714911" w:rsidP="004F4AB1">
      <w:pPr>
        <w:pStyle w:val="ListParagraph"/>
        <w:numPr>
          <w:ilvl w:val="2"/>
          <w:numId w:val="9"/>
        </w:numPr>
        <w:rPr>
          <w:rFonts w:ascii="Arial" w:hAnsi="Arial" w:cs="Arial"/>
          <w:sz w:val="24"/>
          <w:szCs w:val="24"/>
        </w:rPr>
      </w:pPr>
      <w:r w:rsidRPr="00321378">
        <w:rPr>
          <w:rFonts w:ascii="Arial" w:hAnsi="Arial" w:cs="Arial"/>
          <w:sz w:val="24"/>
          <w:szCs w:val="24"/>
        </w:rPr>
        <w:t xml:space="preserve">When sufficient evidence has been gathered to indicate that poor academic practice has occurred, the relevant members of academic and professional staff should meet with you to give you the opportunity to discuss the matter. The School will make reasonable attempts to contact you to arrange this discussion in person, via virtual meeting platforms, or by correspondence. </w:t>
      </w:r>
      <w:r w:rsidR="00FE4559" w:rsidRPr="00321378">
        <w:rPr>
          <w:rFonts w:ascii="Arial" w:hAnsi="Arial" w:cs="Arial"/>
          <w:sz w:val="24"/>
          <w:szCs w:val="24"/>
        </w:rPr>
        <w:t>But</w:t>
      </w:r>
      <w:r w:rsidRPr="00321378">
        <w:rPr>
          <w:rFonts w:ascii="Arial" w:hAnsi="Arial" w:cs="Arial"/>
          <w:sz w:val="24"/>
          <w:szCs w:val="24"/>
        </w:rPr>
        <w:t xml:space="preserve"> the investigation will continue if you fail to respond to these requests or does not attend an arranged meeting.</w:t>
      </w:r>
    </w:p>
    <w:p w14:paraId="130AA516" w14:textId="77777777" w:rsidR="004F4AB1" w:rsidRPr="00321378" w:rsidRDefault="004F4AB1" w:rsidP="004F4AB1">
      <w:pPr>
        <w:pStyle w:val="ListParagraph"/>
        <w:ind w:left="930"/>
        <w:rPr>
          <w:rFonts w:ascii="Arial" w:hAnsi="Arial" w:cs="Arial"/>
          <w:sz w:val="24"/>
          <w:szCs w:val="24"/>
        </w:rPr>
      </w:pPr>
    </w:p>
    <w:p w14:paraId="4ED69E0F" w14:textId="1F68C242" w:rsidR="004F4AB1" w:rsidRPr="004F4AB1" w:rsidRDefault="00BC7B73" w:rsidP="004F4AB1">
      <w:pPr>
        <w:pStyle w:val="ListParagraph"/>
        <w:numPr>
          <w:ilvl w:val="2"/>
          <w:numId w:val="9"/>
        </w:numPr>
        <w:rPr>
          <w:rFonts w:ascii="Arial" w:hAnsi="Arial" w:cs="Arial"/>
          <w:sz w:val="24"/>
          <w:szCs w:val="24"/>
        </w:rPr>
      </w:pPr>
      <w:r w:rsidRPr="00321378">
        <w:rPr>
          <w:rFonts w:ascii="Arial" w:hAnsi="Arial" w:cs="Arial"/>
          <w:sz w:val="24"/>
          <w:szCs w:val="24"/>
        </w:rPr>
        <w:t>T</w:t>
      </w:r>
      <w:r w:rsidR="00714911" w:rsidRPr="00321378">
        <w:rPr>
          <w:rFonts w:ascii="Arial" w:hAnsi="Arial" w:cs="Arial"/>
          <w:sz w:val="24"/>
          <w:szCs w:val="24"/>
        </w:rPr>
        <w:t>he discussion may follow a</w:t>
      </w:r>
      <w:r w:rsidRPr="00321378">
        <w:rPr>
          <w:rFonts w:ascii="Arial" w:hAnsi="Arial" w:cs="Arial"/>
          <w:sz w:val="24"/>
          <w:szCs w:val="24"/>
        </w:rPr>
        <w:t>n</w:t>
      </w:r>
      <w:r w:rsidR="00714911" w:rsidRPr="00321378">
        <w:rPr>
          <w:rFonts w:ascii="Arial" w:hAnsi="Arial" w:cs="Arial"/>
          <w:sz w:val="24"/>
          <w:szCs w:val="24"/>
        </w:rPr>
        <w:t xml:space="preserve"> agenda to ascertain whether poor academic practice or academic misconduct may have occurred, </w:t>
      </w:r>
      <w:r w:rsidRPr="00321378">
        <w:rPr>
          <w:rFonts w:ascii="Arial" w:hAnsi="Arial" w:cs="Arial"/>
          <w:sz w:val="24"/>
          <w:szCs w:val="24"/>
        </w:rPr>
        <w:t>and t</w:t>
      </w:r>
      <w:r w:rsidR="00714911" w:rsidRPr="00321378">
        <w:rPr>
          <w:rFonts w:ascii="Arial" w:hAnsi="Arial" w:cs="Arial"/>
          <w:sz w:val="24"/>
          <w:szCs w:val="24"/>
        </w:rPr>
        <w:t xml:space="preserve">he student can be asked about the work and the allegation, but it is important to remember that this is not a formal </w:t>
      </w:r>
      <w:r w:rsidR="00FE4559" w:rsidRPr="00321378">
        <w:rPr>
          <w:rFonts w:ascii="Arial" w:hAnsi="Arial" w:cs="Arial"/>
          <w:sz w:val="24"/>
          <w:szCs w:val="24"/>
        </w:rPr>
        <w:t>hearing,</w:t>
      </w:r>
      <w:r w:rsidR="00714911" w:rsidRPr="00321378">
        <w:rPr>
          <w:rFonts w:ascii="Arial" w:hAnsi="Arial" w:cs="Arial"/>
          <w:sz w:val="24"/>
          <w:szCs w:val="24"/>
        </w:rPr>
        <w:t xml:space="preserve"> and such questions should be framed appropriately. The Academic Misconduct Panel will be able to question the student more thoroughly at the </w:t>
      </w:r>
      <w:r w:rsidR="00FE4559" w:rsidRPr="00321378">
        <w:rPr>
          <w:rFonts w:ascii="Arial" w:hAnsi="Arial" w:cs="Arial"/>
          <w:sz w:val="24"/>
          <w:szCs w:val="24"/>
        </w:rPr>
        <w:t>hearing if</w:t>
      </w:r>
      <w:r w:rsidR="00714911" w:rsidRPr="00321378">
        <w:rPr>
          <w:rFonts w:ascii="Arial" w:hAnsi="Arial" w:cs="Arial"/>
          <w:sz w:val="24"/>
          <w:szCs w:val="24"/>
        </w:rPr>
        <w:t xml:space="preserve"> this is appropriate and required.</w:t>
      </w:r>
    </w:p>
    <w:p w14:paraId="3DF72F19" w14:textId="77777777" w:rsidR="004F4AB1" w:rsidRPr="00321378" w:rsidRDefault="004F4AB1" w:rsidP="004F4AB1">
      <w:pPr>
        <w:pStyle w:val="ListParagraph"/>
        <w:ind w:left="930"/>
        <w:rPr>
          <w:rFonts w:ascii="Arial" w:hAnsi="Arial" w:cs="Arial"/>
          <w:sz w:val="24"/>
          <w:szCs w:val="24"/>
        </w:rPr>
      </w:pPr>
    </w:p>
    <w:p w14:paraId="6F8FE4D7" w14:textId="5DC8E42C" w:rsidR="004F4AB1" w:rsidRPr="004F4AB1" w:rsidRDefault="00714911" w:rsidP="004F4AB1">
      <w:pPr>
        <w:pStyle w:val="ListParagraph"/>
        <w:numPr>
          <w:ilvl w:val="2"/>
          <w:numId w:val="9"/>
        </w:numPr>
        <w:rPr>
          <w:rFonts w:ascii="Arial" w:hAnsi="Arial" w:cs="Arial"/>
          <w:sz w:val="24"/>
          <w:szCs w:val="24"/>
        </w:rPr>
      </w:pPr>
      <w:r w:rsidRPr="00321378">
        <w:rPr>
          <w:rFonts w:ascii="Arial" w:hAnsi="Arial" w:cs="Arial"/>
          <w:sz w:val="24"/>
          <w:szCs w:val="24"/>
        </w:rPr>
        <w:t>A written summary of the conversation should be drawn up and, wherever possible, signed by you as a true record.</w:t>
      </w:r>
    </w:p>
    <w:p w14:paraId="102827EA" w14:textId="77777777" w:rsidR="004F4AB1" w:rsidRPr="00321378" w:rsidRDefault="004F4AB1" w:rsidP="004F4AB1">
      <w:pPr>
        <w:pStyle w:val="ListParagraph"/>
        <w:ind w:left="930"/>
        <w:rPr>
          <w:rFonts w:ascii="Arial" w:hAnsi="Arial" w:cs="Arial"/>
          <w:sz w:val="24"/>
          <w:szCs w:val="24"/>
        </w:rPr>
      </w:pPr>
    </w:p>
    <w:p w14:paraId="1C5BFAFC" w14:textId="36B6515F" w:rsidR="00D34532" w:rsidRPr="00321378" w:rsidRDefault="00996EB0" w:rsidP="004F4AB1">
      <w:pPr>
        <w:pStyle w:val="ListParagraph"/>
        <w:numPr>
          <w:ilvl w:val="2"/>
          <w:numId w:val="9"/>
        </w:numPr>
        <w:rPr>
          <w:rFonts w:ascii="Arial" w:hAnsi="Arial" w:cs="Arial"/>
          <w:sz w:val="24"/>
          <w:szCs w:val="24"/>
        </w:rPr>
      </w:pPr>
      <w:r w:rsidRPr="00321378">
        <w:rPr>
          <w:rFonts w:ascii="Arial" w:hAnsi="Arial" w:cs="Arial"/>
          <w:sz w:val="24"/>
          <w:szCs w:val="24"/>
        </w:rPr>
        <w:t>C</w:t>
      </w:r>
      <w:r w:rsidR="00714911" w:rsidRPr="00321378">
        <w:rPr>
          <w:rFonts w:ascii="Arial" w:hAnsi="Arial" w:cs="Arial"/>
          <w:sz w:val="24"/>
          <w:szCs w:val="24"/>
        </w:rPr>
        <w:t xml:space="preserve">ases of Poor Academic Practice should be referred to </w:t>
      </w:r>
      <w:r w:rsidR="00523D97" w:rsidRPr="00321378">
        <w:rPr>
          <w:rFonts w:ascii="Arial" w:hAnsi="Arial" w:cs="Arial"/>
          <w:sz w:val="24"/>
          <w:szCs w:val="24"/>
        </w:rPr>
        <w:t xml:space="preserve">the Academic Skills Team </w:t>
      </w:r>
      <w:r w:rsidR="00714911" w:rsidRPr="00321378">
        <w:rPr>
          <w:rFonts w:ascii="Arial" w:hAnsi="Arial" w:cs="Arial"/>
          <w:sz w:val="24"/>
          <w:szCs w:val="24"/>
        </w:rPr>
        <w:t xml:space="preserve">to give the student the opportunity to receive additional help and advice on avoiding the same mistakes in the future. </w:t>
      </w:r>
    </w:p>
    <w:p w14:paraId="2FE7D4E6" w14:textId="7672DD0E" w:rsidR="0092039D" w:rsidRPr="004B70CE" w:rsidRDefault="00714911" w:rsidP="004B70CE">
      <w:pPr>
        <w:pStyle w:val="Heading2"/>
        <w:rPr>
          <w:sz w:val="24"/>
          <w:szCs w:val="24"/>
        </w:rPr>
      </w:pPr>
      <w:bookmarkStart w:id="51" w:name="_Toc48567327"/>
      <w:bookmarkStart w:id="52" w:name="_Toc113261915"/>
      <w:r w:rsidRPr="004243C4">
        <w:rPr>
          <w:sz w:val="24"/>
          <w:szCs w:val="24"/>
        </w:rPr>
        <w:t>Dealing with (Severe) Academic Misconduct Cases</w:t>
      </w:r>
      <w:bookmarkEnd w:id="51"/>
      <w:bookmarkEnd w:id="52"/>
    </w:p>
    <w:p w14:paraId="746EE5E7" w14:textId="77777777" w:rsidR="004B70CE" w:rsidRPr="004B70CE" w:rsidRDefault="004B70CE" w:rsidP="004B70CE">
      <w:pPr>
        <w:pStyle w:val="ListParagraph"/>
        <w:numPr>
          <w:ilvl w:val="1"/>
          <w:numId w:val="9"/>
        </w:numPr>
        <w:rPr>
          <w:rFonts w:ascii="Arial" w:hAnsi="Arial" w:cs="Arial"/>
          <w:vanish/>
          <w:sz w:val="24"/>
          <w:szCs w:val="24"/>
        </w:rPr>
      </w:pPr>
    </w:p>
    <w:p w14:paraId="2FE7D4E8" w14:textId="573A58D6" w:rsidR="0092039D" w:rsidRPr="004B70CE" w:rsidRDefault="00714911" w:rsidP="004B70CE">
      <w:pPr>
        <w:pStyle w:val="ListParagraph"/>
        <w:numPr>
          <w:ilvl w:val="2"/>
          <w:numId w:val="9"/>
        </w:numPr>
        <w:rPr>
          <w:rFonts w:ascii="Arial" w:hAnsi="Arial" w:cs="Arial"/>
          <w:sz w:val="24"/>
          <w:szCs w:val="24"/>
        </w:rPr>
      </w:pPr>
      <w:r w:rsidRPr="004B70CE">
        <w:rPr>
          <w:rFonts w:ascii="Arial" w:hAnsi="Arial" w:cs="Arial"/>
          <w:sz w:val="24"/>
          <w:szCs w:val="24"/>
        </w:rPr>
        <w:t xml:space="preserve">A minor first Academic Misconduct offence may be dealt with at the Preliminary Investigation stage as outlined in the </w:t>
      </w:r>
      <w:hyperlink r:id="rId24" w:history="1">
        <w:r w:rsidRPr="004B70CE">
          <w:rPr>
            <w:rFonts w:ascii="Arial" w:hAnsi="Arial" w:cs="Arial"/>
            <w:color w:val="0070C0"/>
            <w:sz w:val="24"/>
            <w:szCs w:val="24"/>
            <w:u w:val="single"/>
          </w:rPr>
          <w:t>Assessment Regulations (5.7.2[ii])</w:t>
        </w:r>
      </w:hyperlink>
      <w:r w:rsidRPr="004B70CE">
        <w:rPr>
          <w:rFonts w:ascii="Arial" w:hAnsi="Arial" w:cs="Arial"/>
          <w:sz w:val="24"/>
          <w:szCs w:val="24"/>
        </w:rPr>
        <w:t xml:space="preserve"> and the above Policy (section 1.2).  </w:t>
      </w:r>
      <w:r w:rsidR="00C25A0E" w:rsidRPr="004B70CE">
        <w:rPr>
          <w:rFonts w:ascii="Arial" w:hAnsi="Arial" w:cs="Arial"/>
          <w:sz w:val="24"/>
          <w:szCs w:val="24"/>
        </w:rPr>
        <w:t>S</w:t>
      </w:r>
      <w:r w:rsidRPr="004B70CE">
        <w:rPr>
          <w:rFonts w:ascii="Arial" w:hAnsi="Arial" w:cs="Arial"/>
          <w:sz w:val="24"/>
          <w:szCs w:val="24"/>
        </w:rPr>
        <w:t>ubsequent offences would be referred to an Academic Misconduct Panel.</w:t>
      </w:r>
    </w:p>
    <w:p w14:paraId="5BA2D9A6" w14:textId="77777777" w:rsidR="004B70CE" w:rsidRPr="00DB537C" w:rsidRDefault="004B70CE" w:rsidP="004B70CE">
      <w:pPr>
        <w:pStyle w:val="ListParagraph"/>
        <w:ind w:left="930"/>
        <w:rPr>
          <w:rFonts w:ascii="Arial" w:hAnsi="Arial" w:cs="Arial"/>
          <w:sz w:val="24"/>
          <w:szCs w:val="24"/>
        </w:rPr>
      </w:pPr>
    </w:p>
    <w:p w14:paraId="2FE7D4EB" w14:textId="797D743F" w:rsidR="0092039D" w:rsidRPr="00321378" w:rsidRDefault="005B39C7" w:rsidP="004B70CE">
      <w:pPr>
        <w:pStyle w:val="ListParagraph"/>
        <w:numPr>
          <w:ilvl w:val="2"/>
          <w:numId w:val="9"/>
        </w:numPr>
        <w:rPr>
          <w:rFonts w:ascii="Arial" w:hAnsi="Arial" w:cs="Arial"/>
          <w:sz w:val="24"/>
          <w:szCs w:val="24"/>
        </w:rPr>
      </w:pPr>
      <w:r w:rsidRPr="00321378">
        <w:rPr>
          <w:rFonts w:ascii="Arial" w:hAnsi="Arial" w:cs="Arial"/>
          <w:sz w:val="24"/>
          <w:szCs w:val="24"/>
        </w:rPr>
        <w:t>However, i</w:t>
      </w:r>
      <w:r w:rsidR="00714911" w:rsidRPr="00321378">
        <w:rPr>
          <w:rFonts w:ascii="Arial" w:hAnsi="Arial" w:cs="Arial"/>
          <w:sz w:val="24"/>
          <w:szCs w:val="24"/>
        </w:rPr>
        <w:t>f the case</w:t>
      </w:r>
      <w:r w:rsidR="00C25A0E" w:rsidRPr="00321378">
        <w:rPr>
          <w:rFonts w:ascii="Arial" w:hAnsi="Arial" w:cs="Arial"/>
          <w:sz w:val="24"/>
          <w:szCs w:val="24"/>
        </w:rPr>
        <w:t xml:space="preserve"> of academic misconduct</w:t>
      </w:r>
      <w:r w:rsidR="00714911" w:rsidRPr="00321378">
        <w:rPr>
          <w:rFonts w:ascii="Arial" w:hAnsi="Arial" w:cs="Arial"/>
          <w:sz w:val="24"/>
          <w:szCs w:val="24"/>
        </w:rPr>
        <w:t xml:space="preserve"> is more serious or complex, it </w:t>
      </w:r>
      <w:r w:rsidRPr="00321378">
        <w:rPr>
          <w:rFonts w:ascii="Arial" w:hAnsi="Arial" w:cs="Arial"/>
          <w:sz w:val="24"/>
          <w:szCs w:val="24"/>
        </w:rPr>
        <w:t>can</w:t>
      </w:r>
      <w:r w:rsidR="00714911" w:rsidRPr="00321378">
        <w:rPr>
          <w:rFonts w:ascii="Arial" w:hAnsi="Arial" w:cs="Arial"/>
          <w:sz w:val="24"/>
          <w:szCs w:val="24"/>
        </w:rPr>
        <w:t xml:space="preserve"> be </w:t>
      </w:r>
      <w:r w:rsidRPr="00321378">
        <w:rPr>
          <w:rFonts w:ascii="Arial" w:hAnsi="Arial" w:cs="Arial"/>
          <w:sz w:val="24"/>
          <w:szCs w:val="24"/>
        </w:rPr>
        <w:t xml:space="preserve">immediately </w:t>
      </w:r>
      <w:r w:rsidR="00714911" w:rsidRPr="00321378">
        <w:rPr>
          <w:rFonts w:ascii="Arial" w:hAnsi="Arial" w:cs="Arial"/>
          <w:sz w:val="24"/>
          <w:szCs w:val="24"/>
        </w:rPr>
        <w:t>referred to an Academic Misconduct Panel. This will ensure that such cases are considered by a group of experienced and trained staff and not by one or two individuals.</w:t>
      </w:r>
    </w:p>
    <w:p w14:paraId="2FE7D4EC" w14:textId="77777777" w:rsidR="0092039D" w:rsidRPr="00A2396F" w:rsidRDefault="00714911" w:rsidP="00A2396F">
      <w:pPr>
        <w:pStyle w:val="Heading2"/>
        <w:rPr>
          <w:sz w:val="24"/>
          <w:szCs w:val="24"/>
        </w:rPr>
      </w:pPr>
      <w:bookmarkStart w:id="53" w:name="_Toc48567328"/>
      <w:bookmarkStart w:id="54" w:name="_Toc113261916"/>
      <w:r w:rsidRPr="00A2396F">
        <w:rPr>
          <w:sz w:val="24"/>
          <w:szCs w:val="24"/>
        </w:rPr>
        <w:t>The Academic Misconduct Panel</w:t>
      </w:r>
      <w:bookmarkEnd w:id="53"/>
      <w:bookmarkEnd w:id="54"/>
    </w:p>
    <w:p w14:paraId="418E2DA2" w14:textId="77777777" w:rsidR="00A2396F" w:rsidRPr="00A2396F" w:rsidRDefault="00A2396F" w:rsidP="00A2396F">
      <w:pPr>
        <w:pStyle w:val="ListParagraph"/>
        <w:numPr>
          <w:ilvl w:val="1"/>
          <w:numId w:val="9"/>
        </w:numPr>
        <w:rPr>
          <w:rFonts w:ascii="Arial" w:hAnsi="Arial" w:cs="Arial"/>
          <w:vanish/>
          <w:sz w:val="24"/>
          <w:szCs w:val="24"/>
        </w:rPr>
      </w:pPr>
    </w:p>
    <w:p w14:paraId="054FC345" w14:textId="62BC16A2" w:rsidR="00812F33" w:rsidRPr="0042506B" w:rsidRDefault="00714911" w:rsidP="0042506B">
      <w:pPr>
        <w:pStyle w:val="ListParagraph"/>
        <w:numPr>
          <w:ilvl w:val="2"/>
          <w:numId w:val="9"/>
        </w:numPr>
        <w:rPr>
          <w:rFonts w:ascii="Arial" w:hAnsi="Arial" w:cs="Arial"/>
          <w:sz w:val="24"/>
          <w:szCs w:val="24"/>
        </w:rPr>
      </w:pPr>
      <w:r w:rsidRPr="00321378">
        <w:rPr>
          <w:rFonts w:ascii="Arial" w:hAnsi="Arial" w:cs="Arial"/>
          <w:sz w:val="24"/>
          <w:szCs w:val="24"/>
        </w:rPr>
        <w:t>The responsibility for considering Academic Misconduct offences lies with an impartial, experienced and trained panel of staff. With the aim of building up a body of knowledge and experience amongst its members and to maintain parity of treatment of students within the School, and across City, the Academic Misconduct Panel will conduct all Academic Misconduct hearings within the School.</w:t>
      </w:r>
    </w:p>
    <w:p w14:paraId="69E0FFAD" w14:textId="77777777" w:rsidR="00812F33" w:rsidRPr="00321378" w:rsidRDefault="00812F33" w:rsidP="00812F33">
      <w:pPr>
        <w:pStyle w:val="ListParagraph"/>
        <w:ind w:left="930"/>
        <w:rPr>
          <w:rFonts w:ascii="Arial" w:hAnsi="Arial" w:cs="Arial"/>
          <w:sz w:val="24"/>
          <w:szCs w:val="24"/>
        </w:rPr>
      </w:pPr>
    </w:p>
    <w:p w14:paraId="2FE7D4EE" w14:textId="77BD6D0E" w:rsidR="0092039D" w:rsidRDefault="00714911" w:rsidP="00A2396F">
      <w:pPr>
        <w:pStyle w:val="ListParagraph"/>
        <w:numPr>
          <w:ilvl w:val="2"/>
          <w:numId w:val="9"/>
        </w:numPr>
        <w:rPr>
          <w:rFonts w:ascii="Arial" w:hAnsi="Arial" w:cs="Arial"/>
          <w:sz w:val="24"/>
          <w:szCs w:val="24"/>
        </w:rPr>
      </w:pPr>
      <w:r w:rsidRPr="00321378">
        <w:rPr>
          <w:rFonts w:ascii="Arial" w:hAnsi="Arial" w:cs="Arial"/>
          <w:sz w:val="24"/>
          <w:szCs w:val="24"/>
        </w:rPr>
        <w:t xml:space="preserve">Academic Misconduct Panels can be conducted either in-person, online (by Zoom or Teams) or by correspondence. This means that, where it is reasonable and justifiable to do so, Academic Misconduct Panels can take place via written statements provided by you. </w:t>
      </w:r>
    </w:p>
    <w:p w14:paraId="390DB0CA" w14:textId="77777777" w:rsidR="00812F33" w:rsidRPr="00321378" w:rsidRDefault="00812F33" w:rsidP="00812F33">
      <w:pPr>
        <w:pStyle w:val="ListParagraph"/>
        <w:ind w:left="930"/>
        <w:rPr>
          <w:rFonts w:ascii="Arial" w:hAnsi="Arial" w:cs="Arial"/>
          <w:sz w:val="24"/>
          <w:szCs w:val="24"/>
        </w:rPr>
      </w:pPr>
    </w:p>
    <w:p w14:paraId="2FE7D4EF" w14:textId="77777777" w:rsidR="0092039D" w:rsidRPr="00321378" w:rsidRDefault="00714911" w:rsidP="00A2396F">
      <w:pPr>
        <w:pStyle w:val="ListParagraph"/>
        <w:numPr>
          <w:ilvl w:val="2"/>
          <w:numId w:val="9"/>
        </w:numPr>
        <w:rPr>
          <w:rFonts w:ascii="Arial" w:hAnsi="Arial" w:cs="Arial"/>
          <w:sz w:val="24"/>
          <w:szCs w:val="24"/>
        </w:rPr>
      </w:pPr>
      <w:r w:rsidRPr="00321378">
        <w:rPr>
          <w:rFonts w:ascii="Arial" w:hAnsi="Arial" w:cs="Arial"/>
          <w:sz w:val="24"/>
          <w:szCs w:val="24"/>
        </w:rPr>
        <w:t xml:space="preserve">Academic Misconduct Panels can also take place in the absence of a student. For example, where: </w:t>
      </w:r>
    </w:p>
    <w:p w14:paraId="2FE7D4F0" w14:textId="77777777" w:rsidR="0092039D" w:rsidRPr="00A2396F" w:rsidRDefault="00714911" w:rsidP="00CF3DAE">
      <w:pPr>
        <w:pStyle w:val="ListParagraph"/>
        <w:numPr>
          <w:ilvl w:val="0"/>
          <w:numId w:val="30"/>
        </w:numPr>
        <w:rPr>
          <w:rFonts w:ascii="Arial" w:hAnsi="Arial" w:cs="Arial"/>
          <w:sz w:val="24"/>
          <w:szCs w:val="24"/>
        </w:rPr>
      </w:pPr>
      <w:r w:rsidRPr="00A2396F">
        <w:rPr>
          <w:rFonts w:ascii="Arial" w:hAnsi="Arial" w:cs="Arial"/>
          <w:sz w:val="24"/>
          <w:szCs w:val="24"/>
        </w:rPr>
        <w:t>there is a high number of potentially related cases within the same module, programme or School;</w:t>
      </w:r>
    </w:p>
    <w:p w14:paraId="2FE7D4F1" w14:textId="77777777" w:rsidR="0092039D" w:rsidRPr="00A2396F" w:rsidRDefault="00714911" w:rsidP="00CF3DAE">
      <w:pPr>
        <w:pStyle w:val="ListParagraph"/>
        <w:numPr>
          <w:ilvl w:val="0"/>
          <w:numId w:val="30"/>
        </w:numPr>
        <w:rPr>
          <w:rFonts w:ascii="Arial" w:hAnsi="Arial" w:cs="Arial"/>
          <w:sz w:val="24"/>
          <w:szCs w:val="24"/>
        </w:rPr>
      </w:pPr>
      <w:r w:rsidRPr="00A2396F">
        <w:rPr>
          <w:rFonts w:ascii="Arial" w:hAnsi="Arial" w:cs="Arial"/>
          <w:sz w:val="24"/>
          <w:szCs w:val="24"/>
        </w:rPr>
        <w:t>where legitimate adjustments and considerations are required to ensure the process is accessible and runs fairly;</w:t>
      </w:r>
    </w:p>
    <w:p w14:paraId="2FE7D4F3" w14:textId="323BEE78" w:rsidR="0092039D" w:rsidRDefault="00714911" w:rsidP="00CF3DAE">
      <w:pPr>
        <w:pStyle w:val="ListParagraph"/>
        <w:numPr>
          <w:ilvl w:val="0"/>
          <w:numId w:val="30"/>
        </w:numPr>
        <w:rPr>
          <w:rFonts w:ascii="Arial" w:hAnsi="Arial" w:cs="Arial"/>
          <w:sz w:val="24"/>
          <w:szCs w:val="24"/>
        </w:rPr>
      </w:pPr>
      <w:r w:rsidRPr="00A2396F">
        <w:rPr>
          <w:rFonts w:ascii="Arial" w:hAnsi="Arial" w:cs="Arial"/>
          <w:sz w:val="24"/>
          <w:szCs w:val="24"/>
        </w:rPr>
        <w:t>where there are specific equality needs, and/or where reasonable adjustments are required.</w:t>
      </w:r>
    </w:p>
    <w:p w14:paraId="403838DA" w14:textId="77777777" w:rsidR="001A1198" w:rsidRPr="00A2396F" w:rsidRDefault="001A1198" w:rsidP="00812F33">
      <w:pPr>
        <w:pStyle w:val="ListParagraph"/>
        <w:ind w:left="930"/>
        <w:rPr>
          <w:rFonts w:ascii="Arial" w:hAnsi="Arial" w:cs="Arial"/>
          <w:sz w:val="24"/>
          <w:szCs w:val="24"/>
        </w:rPr>
      </w:pPr>
    </w:p>
    <w:p w14:paraId="2FE7D4F4" w14:textId="49FE8CA2" w:rsidR="0092039D" w:rsidRDefault="00714911" w:rsidP="00A2396F">
      <w:pPr>
        <w:pStyle w:val="ListParagraph"/>
        <w:numPr>
          <w:ilvl w:val="2"/>
          <w:numId w:val="9"/>
        </w:numPr>
        <w:rPr>
          <w:rFonts w:ascii="Arial" w:hAnsi="Arial" w:cs="Arial"/>
          <w:sz w:val="24"/>
          <w:szCs w:val="24"/>
        </w:rPr>
      </w:pPr>
      <w:r w:rsidRPr="00321378">
        <w:rPr>
          <w:rFonts w:ascii="Arial" w:hAnsi="Arial" w:cs="Arial"/>
          <w:sz w:val="24"/>
          <w:szCs w:val="24"/>
        </w:rPr>
        <w:t xml:space="preserve">At an Academic Misconduct Panel, the responsibility for proving an Academic Misconduct issue i.e. the “burden of proof” lies with the University and the level of proof required is measured using the “balance of probabilities”. </w:t>
      </w:r>
    </w:p>
    <w:p w14:paraId="456603E2" w14:textId="77777777" w:rsidR="001A1198" w:rsidRPr="00321378" w:rsidRDefault="001A1198" w:rsidP="001A1198">
      <w:pPr>
        <w:pStyle w:val="ListParagraph"/>
        <w:ind w:left="930"/>
        <w:rPr>
          <w:rFonts w:ascii="Arial" w:hAnsi="Arial" w:cs="Arial"/>
          <w:sz w:val="24"/>
          <w:szCs w:val="24"/>
        </w:rPr>
      </w:pPr>
    </w:p>
    <w:p w14:paraId="1E082F6C" w14:textId="0EDD6D4F" w:rsidR="00DC2895" w:rsidRPr="00DC2895" w:rsidRDefault="00714911" w:rsidP="00DC2895">
      <w:pPr>
        <w:pStyle w:val="ListParagraph"/>
        <w:numPr>
          <w:ilvl w:val="2"/>
          <w:numId w:val="9"/>
        </w:numPr>
        <w:rPr>
          <w:rFonts w:ascii="Arial" w:hAnsi="Arial" w:cs="Arial"/>
          <w:b/>
          <w:bCs/>
          <w:sz w:val="24"/>
          <w:szCs w:val="24"/>
        </w:rPr>
      </w:pPr>
      <w:r w:rsidRPr="00DC2895">
        <w:rPr>
          <w:rFonts w:ascii="Arial" w:hAnsi="Arial" w:cs="Arial"/>
          <w:b/>
          <w:bCs/>
          <w:sz w:val="24"/>
          <w:szCs w:val="24"/>
        </w:rPr>
        <w:t>“Burden of Proof:</w:t>
      </w:r>
      <w:r w:rsidR="001A1198" w:rsidRPr="00DC2895">
        <w:rPr>
          <w:rFonts w:ascii="Arial" w:hAnsi="Arial" w:cs="Arial"/>
          <w:b/>
          <w:bCs/>
          <w:sz w:val="24"/>
          <w:szCs w:val="24"/>
        </w:rPr>
        <w:t xml:space="preserve"> </w:t>
      </w:r>
    </w:p>
    <w:p w14:paraId="37C9D0D6" w14:textId="5A235CA7" w:rsidR="001A1198" w:rsidRPr="001A1198" w:rsidRDefault="00714911" w:rsidP="00DC2895">
      <w:pPr>
        <w:pStyle w:val="ListParagraph"/>
        <w:ind w:left="930"/>
        <w:rPr>
          <w:rFonts w:ascii="Arial" w:hAnsi="Arial" w:cs="Arial"/>
          <w:sz w:val="24"/>
          <w:szCs w:val="24"/>
        </w:rPr>
      </w:pPr>
      <w:r w:rsidRPr="001A1198">
        <w:rPr>
          <w:rFonts w:ascii="Arial" w:hAnsi="Arial" w:cs="Arial"/>
          <w:sz w:val="24"/>
          <w:szCs w:val="24"/>
        </w:rPr>
        <w:t>The “burden of proof” determines whose responsibility it is to prove there is cause to launch an investigation and confirm a case. In a disciplinary case we would expect the burden of proof to be on the provider, that is, the provider must prove that the student has done what they are accused of doing. The student should not have to disprove the allegation.</w:t>
      </w:r>
    </w:p>
    <w:p w14:paraId="6137E144" w14:textId="77777777" w:rsidR="001A1198" w:rsidRPr="001A1198" w:rsidRDefault="001A1198" w:rsidP="001A1198">
      <w:pPr>
        <w:pStyle w:val="ListParagraph"/>
        <w:ind w:left="930"/>
        <w:rPr>
          <w:rFonts w:ascii="Arial" w:hAnsi="Arial" w:cs="Arial"/>
          <w:sz w:val="24"/>
          <w:szCs w:val="24"/>
        </w:rPr>
      </w:pPr>
    </w:p>
    <w:p w14:paraId="0EEE0A80" w14:textId="406ABEB8" w:rsidR="00B6498D" w:rsidRPr="00DC2895" w:rsidRDefault="00714911" w:rsidP="00DC2895">
      <w:pPr>
        <w:pStyle w:val="ListParagraph"/>
        <w:numPr>
          <w:ilvl w:val="2"/>
          <w:numId w:val="9"/>
        </w:numPr>
        <w:rPr>
          <w:rFonts w:ascii="Arial" w:hAnsi="Arial" w:cs="Arial"/>
          <w:b/>
          <w:bCs/>
          <w:sz w:val="24"/>
          <w:szCs w:val="24"/>
        </w:rPr>
      </w:pPr>
      <w:r w:rsidRPr="00DC2895">
        <w:rPr>
          <w:rFonts w:ascii="Arial" w:hAnsi="Arial" w:cs="Arial"/>
          <w:b/>
          <w:bCs/>
          <w:sz w:val="24"/>
          <w:szCs w:val="24"/>
        </w:rPr>
        <w:t xml:space="preserve">Standard of Proof: </w:t>
      </w:r>
    </w:p>
    <w:p w14:paraId="3FC0FF73" w14:textId="7B1E2A82" w:rsidR="00C74F9D" w:rsidRPr="00B6498D" w:rsidRDefault="00714911" w:rsidP="00DC2895">
      <w:pPr>
        <w:pStyle w:val="ListParagraph"/>
        <w:ind w:left="930"/>
        <w:rPr>
          <w:rFonts w:ascii="Arial" w:hAnsi="Arial" w:cs="Arial"/>
          <w:sz w:val="24"/>
          <w:szCs w:val="24"/>
        </w:rPr>
      </w:pPr>
      <w:r w:rsidRPr="00B6498D">
        <w:rPr>
          <w:rFonts w:ascii="Arial" w:hAnsi="Arial" w:cs="Arial"/>
          <w:sz w:val="24"/>
          <w:szCs w:val="24"/>
        </w:rPr>
        <w:t>The “standard of proof” is the level of proof required. In legal proceedings the standard of proof in criminal cases is normally “beyond reasonable doubt”, which is a very high standard. In civil cases it is normally “the balance of probabilities”, that is, it is more likely than not that something happened. Although the “balance of probabilities” standard is lower than “beyond reasonable doubt”, decisions must still be supported by evidence. The standard is higher than simply believing that something is likely to have happened.”</w:t>
      </w:r>
    </w:p>
    <w:p w14:paraId="6A14AD4D" w14:textId="77777777" w:rsidR="00C74F9D" w:rsidRPr="00C74F9D" w:rsidRDefault="00C74F9D" w:rsidP="00C74F9D">
      <w:pPr>
        <w:pStyle w:val="ListParagraph"/>
        <w:rPr>
          <w:rFonts w:ascii="Arial" w:hAnsi="Arial" w:cs="Arial"/>
          <w:sz w:val="24"/>
          <w:szCs w:val="24"/>
        </w:rPr>
      </w:pPr>
    </w:p>
    <w:p w14:paraId="2FE7D4F9" w14:textId="6AEEE735" w:rsidR="0092039D" w:rsidRDefault="00714911" w:rsidP="00C74F9D">
      <w:pPr>
        <w:pStyle w:val="ListParagraph"/>
        <w:ind w:left="930"/>
        <w:rPr>
          <w:rFonts w:ascii="Arial" w:hAnsi="Arial" w:cs="Arial"/>
          <w:sz w:val="24"/>
          <w:szCs w:val="24"/>
        </w:rPr>
      </w:pPr>
      <w:r w:rsidRPr="00C74F9D">
        <w:rPr>
          <w:rFonts w:ascii="Arial" w:hAnsi="Arial" w:cs="Arial"/>
          <w:sz w:val="24"/>
          <w:szCs w:val="24"/>
        </w:rPr>
        <w:t>(</w:t>
      </w:r>
      <w:hyperlink r:id="rId25" w:anchor="page=23" w:history="1">
        <w:r w:rsidRPr="0042506B">
          <w:rPr>
            <w:rStyle w:val="Hyperlink"/>
            <w:rFonts w:ascii="Arial" w:hAnsi="Arial" w:cs="Arial"/>
            <w:sz w:val="24"/>
            <w:szCs w:val="24"/>
          </w:rPr>
          <w:t>Office of the Independent Adjudicator (OIA), The Good Practice Framework, Disciplinary procedures June 2018, Page 23</w:t>
        </w:r>
      </w:hyperlink>
      <w:r w:rsidRPr="00C74F9D">
        <w:rPr>
          <w:rFonts w:ascii="Arial" w:hAnsi="Arial" w:cs="Arial"/>
          <w:sz w:val="24"/>
          <w:szCs w:val="24"/>
        </w:rPr>
        <w:t xml:space="preserve">) </w:t>
      </w:r>
    </w:p>
    <w:p w14:paraId="5185EE49" w14:textId="77777777" w:rsidR="00C74F9D" w:rsidRPr="00C74F9D" w:rsidRDefault="00C74F9D" w:rsidP="00C74F9D">
      <w:pPr>
        <w:pStyle w:val="ListParagraph"/>
        <w:ind w:left="930"/>
        <w:rPr>
          <w:rFonts w:ascii="Arial" w:hAnsi="Arial" w:cs="Arial"/>
          <w:sz w:val="24"/>
          <w:szCs w:val="24"/>
        </w:rPr>
      </w:pPr>
    </w:p>
    <w:p w14:paraId="2FE7D4FA" w14:textId="7673D8FE" w:rsidR="0092039D" w:rsidRPr="00321378" w:rsidRDefault="00714911" w:rsidP="00A2396F">
      <w:pPr>
        <w:pStyle w:val="ListParagraph"/>
        <w:numPr>
          <w:ilvl w:val="2"/>
          <w:numId w:val="9"/>
        </w:numPr>
        <w:rPr>
          <w:rFonts w:ascii="Arial" w:hAnsi="Arial" w:cs="Arial"/>
          <w:sz w:val="24"/>
          <w:szCs w:val="24"/>
        </w:rPr>
      </w:pPr>
      <w:bookmarkStart w:id="55" w:name="_Toc48567329"/>
      <w:r w:rsidRPr="00DC2895">
        <w:rPr>
          <w:rFonts w:ascii="Arial" w:hAnsi="Arial" w:cs="Arial"/>
          <w:b/>
          <w:bCs/>
          <w:sz w:val="24"/>
          <w:szCs w:val="24"/>
        </w:rPr>
        <w:t>The Panel Composition</w:t>
      </w:r>
      <w:bookmarkEnd w:id="55"/>
      <w:r w:rsidR="00B6498D">
        <w:rPr>
          <w:rFonts w:ascii="Arial" w:hAnsi="Arial" w:cs="Arial"/>
          <w:sz w:val="24"/>
          <w:szCs w:val="24"/>
        </w:rPr>
        <w:t>:</w:t>
      </w:r>
    </w:p>
    <w:p w14:paraId="4BB6741C" w14:textId="77777777" w:rsidR="0094645D" w:rsidRDefault="00714911" w:rsidP="00B6498D">
      <w:pPr>
        <w:pStyle w:val="ListParagraph"/>
        <w:ind w:left="930"/>
        <w:rPr>
          <w:rFonts w:ascii="Arial" w:hAnsi="Arial" w:cs="Arial"/>
          <w:sz w:val="24"/>
          <w:szCs w:val="24"/>
        </w:rPr>
      </w:pPr>
      <w:r w:rsidRPr="00321378">
        <w:rPr>
          <w:rFonts w:ascii="Arial" w:hAnsi="Arial" w:cs="Arial"/>
          <w:sz w:val="24"/>
          <w:szCs w:val="24"/>
        </w:rPr>
        <w:t xml:space="preserve">The Panel including Chairs and Deputy Chairs will be selected from a pool of staff members approved by Boards of Studies. Panel Chairs will be members of staff who have had no previous involvement in the case. Chairs will be appointed at the start of each academic year by Boards of Studies. </w:t>
      </w:r>
    </w:p>
    <w:p w14:paraId="2B47851D" w14:textId="77777777" w:rsidR="0094645D" w:rsidRDefault="0094645D" w:rsidP="00B6498D">
      <w:pPr>
        <w:pStyle w:val="ListParagraph"/>
        <w:ind w:left="930"/>
        <w:rPr>
          <w:rFonts w:ascii="Arial" w:hAnsi="Arial" w:cs="Arial"/>
          <w:sz w:val="24"/>
          <w:szCs w:val="24"/>
        </w:rPr>
      </w:pPr>
    </w:p>
    <w:p w14:paraId="39488CBC" w14:textId="77777777" w:rsidR="0042506B" w:rsidRDefault="00714911" w:rsidP="00B6498D">
      <w:pPr>
        <w:pStyle w:val="ListParagraph"/>
        <w:ind w:left="930"/>
        <w:rPr>
          <w:rFonts w:ascii="Arial" w:hAnsi="Arial" w:cs="Arial"/>
          <w:sz w:val="24"/>
          <w:szCs w:val="24"/>
        </w:rPr>
      </w:pPr>
      <w:r w:rsidRPr="00321378">
        <w:rPr>
          <w:rFonts w:ascii="Arial" w:hAnsi="Arial" w:cs="Arial"/>
          <w:sz w:val="24"/>
          <w:szCs w:val="24"/>
        </w:rPr>
        <w:t xml:space="preserve">A selection of Deputy Chairs should be identified for circumstances which prevent the Chair from attending, either due to other commitments, or due to issues of impartiality. </w:t>
      </w:r>
    </w:p>
    <w:p w14:paraId="2FE7D4FB" w14:textId="6A28C633" w:rsidR="0092039D" w:rsidRDefault="00714911" w:rsidP="00B6498D">
      <w:pPr>
        <w:pStyle w:val="ListParagraph"/>
        <w:ind w:left="930"/>
        <w:rPr>
          <w:rFonts w:ascii="Arial" w:hAnsi="Arial" w:cs="Arial"/>
          <w:sz w:val="24"/>
          <w:szCs w:val="24"/>
        </w:rPr>
      </w:pPr>
      <w:r w:rsidRPr="00321378">
        <w:rPr>
          <w:rFonts w:ascii="Arial" w:hAnsi="Arial" w:cs="Arial"/>
          <w:sz w:val="24"/>
          <w:szCs w:val="24"/>
        </w:rPr>
        <w:t>The Chair will be joined by two academic members of staff or one suitable professional member of staff and one academic member of staff from the approved pool of staff members. A secretary will also be present at all Panel meetings.</w:t>
      </w:r>
    </w:p>
    <w:p w14:paraId="07A5502B" w14:textId="77777777" w:rsidR="00B6498D" w:rsidRPr="00321378" w:rsidRDefault="00B6498D" w:rsidP="00B6498D">
      <w:pPr>
        <w:pStyle w:val="ListParagraph"/>
        <w:ind w:left="930"/>
        <w:rPr>
          <w:rFonts w:ascii="Arial" w:hAnsi="Arial" w:cs="Arial"/>
          <w:sz w:val="24"/>
          <w:szCs w:val="24"/>
        </w:rPr>
      </w:pPr>
    </w:p>
    <w:p w14:paraId="2FE7D4FC" w14:textId="3ECD2775" w:rsidR="0092039D" w:rsidRPr="00DC2895" w:rsidRDefault="00714911" w:rsidP="00A2396F">
      <w:pPr>
        <w:pStyle w:val="ListParagraph"/>
        <w:numPr>
          <w:ilvl w:val="2"/>
          <w:numId w:val="9"/>
        </w:numPr>
        <w:rPr>
          <w:rFonts w:ascii="Arial" w:hAnsi="Arial" w:cs="Arial"/>
          <w:b/>
          <w:bCs/>
          <w:sz w:val="24"/>
          <w:szCs w:val="24"/>
        </w:rPr>
      </w:pPr>
      <w:bookmarkStart w:id="56" w:name="_Toc48567330"/>
      <w:r w:rsidRPr="00DC2895">
        <w:rPr>
          <w:rFonts w:ascii="Arial" w:hAnsi="Arial" w:cs="Arial"/>
          <w:b/>
          <w:bCs/>
          <w:sz w:val="24"/>
          <w:szCs w:val="24"/>
        </w:rPr>
        <w:t>Student Attendance</w:t>
      </w:r>
      <w:bookmarkEnd w:id="56"/>
      <w:r w:rsidR="00DC2895" w:rsidRPr="00DC2895">
        <w:rPr>
          <w:rFonts w:ascii="Arial" w:hAnsi="Arial" w:cs="Arial"/>
          <w:b/>
          <w:bCs/>
          <w:sz w:val="24"/>
          <w:szCs w:val="24"/>
        </w:rPr>
        <w:t>:</w:t>
      </w:r>
    </w:p>
    <w:p w14:paraId="62D8CBE3" w14:textId="66B7D4A9" w:rsidR="0030249B" w:rsidRPr="00A2396F" w:rsidRDefault="00714911" w:rsidP="00DC2895">
      <w:pPr>
        <w:pStyle w:val="ListParagraph"/>
        <w:ind w:left="930"/>
        <w:rPr>
          <w:rFonts w:ascii="Arial" w:hAnsi="Arial" w:cs="Arial"/>
          <w:sz w:val="24"/>
          <w:szCs w:val="24"/>
        </w:rPr>
      </w:pPr>
      <w:r w:rsidRPr="00A2396F">
        <w:rPr>
          <w:rFonts w:ascii="Arial" w:hAnsi="Arial" w:cs="Arial"/>
          <w:sz w:val="24"/>
          <w:szCs w:val="24"/>
        </w:rPr>
        <w:t>When an investigation is escalated from the Preliminary Investigation to an Academic Misconduct Panel</w:t>
      </w:r>
      <w:r w:rsidR="003E7CE9" w:rsidRPr="00A2396F">
        <w:rPr>
          <w:rFonts w:ascii="Arial" w:hAnsi="Arial" w:cs="Arial"/>
          <w:sz w:val="24"/>
          <w:szCs w:val="24"/>
        </w:rPr>
        <w:t xml:space="preserve"> (in accordance with </w:t>
      </w:r>
      <w:hyperlink r:id="rId26" w:history="1">
        <w:r w:rsidR="003E7CE9" w:rsidRPr="005D0643">
          <w:rPr>
            <w:rStyle w:val="Hyperlink"/>
            <w:rFonts w:ascii="Arial" w:hAnsi="Arial" w:cs="Arial"/>
            <w:sz w:val="24"/>
            <w:szCs w:val="24"/>
          </w:rPr>
          <w:t>Regulation 19</w:t>
        </w:r>
      </w:hyperlink>
      <w:r w:rsidR="003E7CE9" w:rsidRPr="00A2396F">
        <w:rPr>
          <w:rFonts w:ascii="Arial" w:hAnsi="Arial" w:cs="Arial"/>
          <w:sz w:val="24"/>
          <w:szCs w:val="24"/>
        </w:rPr>
        <w:t>)</w:t>
      </w:r>
      <w:r w:rsidRPr="00A2396F">
        <w:rPr>
          <w:rFonts w:ascii="Arial" w:hAnsi="Arial" w:cs="Arial"/>
          <w:sz w:val="24"/>
          <w:szCs w:val="24"/>
        </w:rPr>
        <w:t>, you should be informed within 14 calendar days of the Panel, in order to enable you to prepare for the hearing.</w:t>
      </w:r>
    </w:p>
    <w:p w14:paraId="1FC2A559" w14:textId="77777777" w:rsidR="000A30C2" w:rsidRDefault="000A30C2" w:rsidP="000A30C2">
      <w:pPr>
        <w:pStyle w:val="ListParagraph"/>
        <w:ind w:left="930"/>
        <w:rPr>
          <w:rFonts w:ascii="Arial" w:hAnsi="Arial" w:cs="Arial"/>
          <w:sz w:val="24"/>
          <w:szCs w:val="24"/>
        </w:rPr>
      </w:pPr>
    </w:p>
    <w:p w14:paraId="2FE7D4FF" w14:textId="05D6E2AC" w:rsidR="0092039D" w:rsidRPr="00A2396F" w:rsidRDefault="00714911" w:rsidP="000A30C2">
      <w:pPr>
        <w:pStyle w:val="ListParagraph"/>
        <w:ind w:left="930"/>
        <w:rPr>
          <w:rFonts w:ascii="Arial" w:hAnsi="Arial" w:cs="Arial"/>
          <w:sz w:val="24"/>
          <w:szCs w:val="24"/>
        </w:rPr>
      </w:pPr>
      <w:r w:rsidRPr="00A2396F">
        <w:rPr>
          <w:rFonts w:ascii="Arial" w:hAnsi="Arial" w:cs="Arial"/>
          <w:sz w:val="24"/>
          <w:szCs w:val="24"/>
        </w:rPr>
        <w:t>You are entitled to bring a member of City’s community to support you at the hearing or act as a witness. Or if you choose not to attend, to ask the member of City’s community to represent you at the hearing but not defend the allegation on your behalf. You may not be legally represented at the hearing and if the individual accompanying you is legally qualified, they may attend, but only in a supporting role and not to provide legal representation.</w:t>
      </w:r>
    </w:p>
    <w:p w14:paraId="0F314DA9" w14:textId="77777777" w:rsidR="000A30C2" w:rsidRDefault="000A30C2" w:rsidP="000A30C2">
      <w:pPr>
        <w:pStyle w:val="ListParagraph"/>
        <w:ind w:left="930"/>
        <w:rPr>
          <w:rFonts w:ascii="Arial" w:hAnsi="Arial" w:cs="Arial"/>
          <w:sz w:val="24"/>
          <w:szCs w:val="24"/>
        </w:rPr>
      </w:pPr>
    </w:p>
    <w:p w14:paraId="2FE7D501" w14:textId="094DF80A" w:rsidR="0092039D" w:rsidRDefault="00714911" w:rsidP="000A30C2">
      <w:pPr>
        <w:pStyle w:val="ListParagraph"/>
        <w:ind w:left="930"/>
        <w:rPr>
          <w:rFonts w:ascii="Arial" w:hAnsi="Arial" w:cs="Arial"/>
          <w:sz w:val="24"/>
          <w:szCs w:val="24"/>
        </w:rPr>
      </w:pPr>
      <w:r w:rsidRPr="00A2396F">
        <w:rPr>
          <w:rFonts w:ascii="Arial" w:hAnsi="Arial" w:cs="Arial"/>
          <w:sz w:val="24"/>
          <w:szCs w:val="24"/>
        </w:rPr>
        <w:t>The names and roles of those attending must be notified to the Secretary in advance of the hearing.</w:t>
      </w:r>
    </w:p>
    <w:p w14:paraId="722B6537" w14:textId="77777777" w:rsidR="000A30C2" w:rsidRPr="00A2396F" w:rsidRDefault="000A30C2" w:rsidP="000A30C2">
      <w:pPr>
        <w:pStyle w:val="ListParagraph"/>
        <w:ind w:left="930"/>
        <w:rPr>
          <w:rFonts w:ascii="Arial" w:hAnsi="Arial" w:cs="Arial"/>
          <w:sz w:val="24"/>
          <w:szCs w:val="24"/>
        </w:rPr>
      </w:pPr>
    </w:p>
    <w:p w14:paraId="2FE7D502" w14:textId="717CFE72" w:rsidR="0092039D" w:rsidRPr="000A30C2" w:rsidRDefault="00714911" w:rsidP="00A2396F">
      <w:pPr>
        <w:pStyle w:val="ListParagraph"/>
        <w:numPr>
          <w:ilvl w:val="2"/>
          <w:numId w:val="9"/>
        </w:numPr>
        <w:rPr>
          <w:rFonts w:ascii="Arial" w:hAnsi="Arial" w:cs="Arial"/>
          <w:b/>
          <w:bCs/>
          <w:sz w:val="24"/>
          <w:szCs w:val="24"/>
        </w:rPr>
      </w:pPr>
      <w:bookmarkStart w:id="57" w:name="_Toc48567331"/>
      <w:r w:rsidRPr="000A30C2">
        <w:rPr>
          <w:rFonts w:ascii="Arial" w:hAnsi="Arial" w:cs="Arial"/>
          <w:b/>
          <w:bCs/>
          <w:sz w:val="24"/>
          <w:szCs w:val="24"/>
        </w:rPr>
        <w:t>Academic Misconduct Panel Business</w:t>
      </w:r>
      <w:bookmarkEnd w:id="57"/>
      <w:r w:rsidR="000A30C2" w:rsidRPr="000A30C2">
        <w:rPr>
          <w:rFonts w:ascii="Arial" w:hAnsi="Arial" w:cs="Arial"/>
          <w:b/>
          <w:bCs/>
          <w:sz w:val="24"/>
          <w:szCs w:val="24"/>
        </w:rPr>
        <w:t>:</w:t>
      </w:r>
    </w:p>
    <w:p w14:paraId="2FE7D503" w14:textId="63B474C5" w:rsidR="0092039D" w:rsidRDefault="00714911" w:rsidP="000A30C2">
      <w:pPr>
        <w:pStyle w:val="ListParagraph"/>
        <w:ind w:left="930"/>
        <w:rPr>
          <w:rFonts w:ascii="Arial" w:hAnsi="Arial" w:cs="Arial"/>
          <w:sz w:val="24"/>
          <w:szCs w:val="24"/>
        </w:rPr>
      </w:pPr>
      <w:r w:rsidRPr="00321378">
        <w:rPr>
          <w:rFonts w:ascii="Arial" w:hAnsi="Arial" w:cs="Arial"/>
          <w:sz w:val="24"/>
          <w:szCs w:val="24"/>
        </w:rPr>
        <w:t>As part of the Academic Misconduct Panel, you will be informed of the reasons for the allegation(s), and provided with any directly relevant evidence that will be used, including a copy of any electronic reports, at least 7 calendar days in advance of the hearing. Where possible, you should be given guidance on interpreting an electronic report (e.g. from the Students’ Union).</w:t>
      </w:r>
    </w:p>
    <w:p w14:paraId="1CF0A460" w14:textId="77777777" w:rsidR="003F7745" w:rsidRPr="00321378" w:rsidRDefault="003F7745" w:rsidP="000A30C2">
      <w:pPr>
        <w:pStyle w:val="ListParagraph"/>
        <w:ind w:left="930"/>
        <w:rPr>
          <w:rFonts w:ascii="Arial" w:hAnsi="Arial" w:cs="Arial"/>
          <w:sz w:val="24"/>
          <w:szCs w:val="24"/>
        </w:rPr>
      </w:pPr>
    </w:p>
    <w:p w14:paraId="2FE7D504" w14:textId="77777777" w:rsidR="0092039D" w:rsidRPr="00321378" w:rsidRDefault="00714911" w:rsidP="00E40546">
      <w:pPr>
        <w:pStyle w:val="ListParagraph"/>
        <w:ind w:left="930"/>
        <w:rPr>
          <w:rFonts w:ascii="Arial" w:hAnsi="Arial" w:cs="Arial"/>
          <w:sz w:val="24"/>
          <w:szCs w:val="24"/>
        </w:rPr>
      </w:pPr>
      <w:r w:rsidRPr="00321378">
        <w:rPr>
          <w:rFonts w:ascii="Arial" w:hAnsi="Arial" w:cs="Arial"/>
          <w:sz w:val="24"/>
          <w:szCs w:val="24"/>
        </w:rPr>
        <w:t>The usual order of business for a hearing at which you are is present is:</w:t>
      </w:r>
    </w:p>
    <w:p w14:paraId="2FE7D505" w14:textId="77777777" w:rsidR="0092039D" w:rsidRPr="00321378" w:rsidRDefault="00714911" w:rsidP="00CF3DAE">
      <w:pPr>
        <w:pStyle w:val="ListParagraph"/>
        <w:numPr>
          <w:ilvl w:val="0"/>
          <w:numId w:val="31"/>
        </w:numPr>
        <w:rPr>
          <w:rFonts w:ascii="Arial" w:hAnsi="Arial" w:cs="Arial"/>
          <w:sz w:val="24"/>
          <w:szCs w:val="24"/>
        </w:rPr>
      </w:pPr>
      <w:r w:rsidRPr="00321378">
        <w:rPr>
          <w:rFonts w:ascii="Arial" w:hAnsi="Arial" w:cs="Arial"/>
          <w:sz w:val="24"/>
          <w:szCs w:val="24"/>
        </w:rPr>
        <w:t>The Chair will ask those present to introduce themselves; Panel members should be clearly identified.</w:t>
      </w:r>
    </w:p>
    <w:p w14:paraId="2FE7D506" w14:textId="77777777" w:rsidR="0092039D" w:rsidRPr="00321378" w:rsidRDefault="00714911" w:rsidP="00CF3DAE">
      <w:pPr>
        <w:pStyle w:val="ListParagraph"/>
        <w:numPr>
          <w:ilvl w:val="0"/>
          <w:numId w:val="31"/>
        </w:numPr>
        <w:rPr>
          <w:rFonts w:ascii="Arial" w:hAnsi="Arial" w:cs="Arial"/>
          <w:sz w:val="24"/>
          <w:szCs w:val="24"/>
        </w:rPr>
      </w:pPr>
      <w:r w:rsidRPr="00321378">
        <w:rPr>
          <w:rFonts w:ascii="Arial" w:hAnsi="Arial" w:cs="Arial"/>
          <w:sz w:val="24"/>
          <w:szCs w:val="24"/>
        </w:rPr>
        <w:t>The Chair will ask you (where present) if you refute the allegations.</w:t>
      </w:r>
    </w:p>
    <w:p w14:paraId="2FE7D507" w14:textId="77777777" w:rsidR="0092039D" w:rsidRPr="00321378" w:rsidRDefault="00714911" w:rsidP="00CF3DAE">
      <w:pPr>
        <w:pStyle w:val="ListParagraph"/>
        <w:numPr>
          <w:ilvl w:val="0"/>
          <w:numId w:val="31"/>
        </w:numPr>
        <w:rPr>
          <w:rFonts w:ascii="Arial" w:hAnsi="Arial" w:cs="Arial"/>
          <w:sz w:val="24"/>
          <w:szCs w:val="24"/>
        </w:rPr>
      </w:pPr>
      <w:r w:rsidRPr="00321378">
        <w:rPr>
          <w:rFonts w:ascii="Arial" w:hAnsi="Arial" w:cs="Arial"/>
          <w:sz w:val="24"/>
          <w:szCs w:val="24"/>
        </w:rPr>
        <w:t>The Chair will make a statement supporting the allegation(s).</w:t>
      </w:r>
    </w:p>
    <w:p w14:paraId="2FE7D508" w14:textId="77777777" w:rsidR="0092039D" w:rsidRPr="00321378" w:rsidRDefault="00714911" w:rsidP="00CF3DAE">
      <w:pPr>
        <w:pStyle w:val="ListParagraph"/>
        <w:numPr>
          <w:ilvl w:val="0"/>
          <w:numId w:val="31"/>
        </w:numPr>
        <w:rPr>
          <w:rFonts w:ascii="Arial" w:hAnsi="Arial" w:cs="Arial"/>
          <w:sz w:val="24"/>
          <w:szCs w:val="24"/>
        </w:rPr>
      </w:pPr>
      <w:r w:rsidRPr="00321378">
        <w:rPr>
          <w:rFonts w:ascii="Arial" w:hAnsi="Arial" w:cs="Arial"/>
          <w:sz w:val="24"/>
          <w:szCs w:val="24"/>
        </w:rPr>
        <w:t>The Chair will invite you to respond to the allegation(s).</w:t>
      </w:r>
    </w:p>
    <w:p w14:paraId="2FE7D509" w14:textId="77777777" w:rsidR="0092039D" w:rsidRPr="00321378" w:rsidRDefault="00714911" w:rsidP="00CF3DAE">
      <w:pPr>
        <w:pStyle w:val="ListParagraph"/>
        <w:numPr>
          <w:ilvl w:val="0"/>
          <w:numId w:val="31"/>
        </w:numPr>
        <w:rPr>
          <w:rFonts w:ascii="Arial" w:hAnsi="Arial" w:cs="Arial"/>
          <w:sz w:val="24"/>
          <w:szCs w:val="24"/>
        </w:rPr>
      </w:pPr>
      <w:r w:rsidRPr="00321378">
        <w:rPr>
          <w:rFonts w:ascii="Arial" w:hAnsi="Arial" w:cs="Arial"/>
          <w:sz w:val="24"/>
          <w:szCs w:val="24"/>
        </w:rPr>
        <w:t>During and after these statements the Panel may ask questions of either you or the Departmental representative for clarification.</w:t>
      </w:r>
    </w:p>
    <w:p w14:paraId="2FE7D50A" w14:textId="77777777" w:rsidR="0092039D" w:rsidRPr="00321378" w:rsidRDefault="00714911" w:rsidP="00CF3DAE">
      <w:pPr>
        <w:pStyle w:val="ListParagraph"/>
        <w:numPr>
          <w:ilvl w:val="0"/>
          <w:numId w:val="31"/>
        </w:numPr>
        <w:rPr>
          <w:rFonts w:ascii="Arial" w:hAnsi="Arial" w:cs="Arial"/>
          <w:sz w:val="24"/>
          <w:szCs w:val="24"/>
        </w:rPr>
      </w:pPr>
      <w:r w:rsidRPr="00321378">
        <w:rPr>
          <w:rFonts w:ascii="Arial" w:hAnsi="Arial" w:cs="Arial"/>
          <w:sz w:val="24"/>
          <w:szCs w:val="24"/>
        </w:rPr>
        <w:t>All except the Panel members should withdraw while the Panel reaches its recommendation.</w:t>
      </w:r>
    </w:p>
    <w:p w14:paraId="2FE7D50E" w14:textId="2D1DEE2F" w:rsidR="0092039D" w:rsidRPr="00321378" w:rsidRDefault="00714911" w:rsidP="00CF3DAE">
      <w:pPr>
        <w:pStyle w:val="ListParagraph"/>
        <w:numPr>
          <w:ilvl w:val="0"/>
          <w:numId w:val="31"/>
        </w:numPr>
        <w:rPr>
          <w:rFonts w:ascii="Arial" w:hAnsi="Arial" w:cs="Arial"/>
          <w:sz w:val="24"/>
          <w:szCs w:val="24"/>
        </w:rPr>
      </w:pPr>
      <w:r w:rsidRPr="00321378">
        <w:rPr>
          <w:rFonts w:ascii="Arial" w:hAnsi="Arial" w:cs="Arial"/>
          <w:sz w:val="24"/>
          <w:szCs w:val="24"/>
        </w:rPr>
        <w:t>The Panel’s recommendation will be communicated to you verbally and again in writing as soon as possible after, and at the latest within 14 calendar days of, the hearing.</w:t>
      </w:r>
    </w:p>
    <w:p w14:paraId="2FE7D50F" w14:textId="77777777" w:rsidR="0092039D" w:rsidRPr="00321378" w:rsidRDefault="00714911" w:rsidP="00CF3DAE">
      <w:pPr>
        <w:pStyle w:val="ListParagraph"/>
        <w:numPr>
          <w:ilvl w:val="0"/>
          <w:numId w:val="31"/>
        </w:numPr>
        <w:rPr>
          <w:rFonts w:ascii="Arial" w:hAnsi="Arial" w:cs="Arial"/>
          <w:sz w:val="24"/>
          <w:szCs w:val="24"/>
        </w:rPr>
      </w:pPr>
      <w:r w:rsidRPr="00321378">
        <w:rPr>
          <w:rFonts w:ascii="Arial" w:hAnsi="Arial" w:cs="Arial"/>
          <w:sz w:val="24"/>
          <w:szCs w:val="24"/>
        </w:rPr>
        <w:t>Where you choose to or are unable to attend the hearing in person the usual process is:</w:t>
      </w:r>
    </w:p>
    <w:p w14:paraId="2FE7D510" w14:textId="77777777" w:rsidR="0092039D" w:rsidRPr="00321378" w:rsidRDefault="00714911" w:rsidP="00CF3DAE">
      <w:pPr>
        <w:pStyle w:val="ListParagraph"/>
        <w:numPr>
          <w:ilvl w:val="0"/>
          <w:numId w:val="32"/>
        </w:numPr>
        <w:rPr>
          <w:rFonts w:ascii="Arial" w:hAnsi="Arial" w:cs="Arial"/>
          <w:sz w:val="24"/>
          <w:szCs w:val="24"/>
        </w:rPr>
      </w:pPr>
      <w:r w:rsidRPr="00321378">
        <w:rPr>
          <w:rFonts w:ascii="Arial" w:hAnsi="Arial" w:cs="Arial"/>
          <w:sz w:val="24"/>
          <w:szCs w:val="24"/>
        </w:rPr>
        <w:t>You will provide a written response to the allegations and the evidence.</w:t>
      </w:r>
    </w:p>
    <w:p w14:paraId="2FE7D511" w14:textId="77777777" w:rsidR="0092039D" w:rsidRPr="00321378" w:rsidRDefault="00714911" w:rsidP="00CF3DAE">
      <w:pPr>
        <w:pStyle w:val="ListParagraph"/>
        <w:numPr>
          <w:ilvl w:val="0"/>
          <w:numId w:val="32"/>
        </w:numPr>
        <w:rPr>
          <w:rFonts w:ascii="Arial" w:hAnsi="Arial" w:cs="Arial"/>
          <w:sz w:val="24"/>
          <w:szCs w:val="24"/>
        </w:rPr>
      </w:pPr>
      <w:r w:rsidRPr="00321378">
        <w:rPr>
          <w:rFonts w:ascii="Arial" w:hAnsi="Arial" w:cs="Arial"/>
          <w:sz w:val="24"/>
          <w:szCs w:val="24"/>
        </w:rPr>
        <w:t>Any points requiring clarification will be followed up before the Panel meeting.</w:t>
      </w:r>
    </w:p>
    <w:p w14:paraId="2FE7D512" w14:textId="77777777" w:rsidR="0092039D" w:rsidRPr="00321378" w:rsidRDefault="00714911" w:rsidP="00CF3DAE">
      <w:pPr>
        <w:pStyle w:val="ListParagraph"/>
        <w:numPr>
          <w:ilvl w:val="0"/>
          <w:numId w:val="32"/>
        </w:numPr>
        <w:rPr>
          <w:rFonts w:ascii="Arial" w:hAnsi="Arial" w:cs="Arial"/>
          <w:sz w:val="24"/>
          <w:szCs w:val="24"/>
        </w:rPr>
      </w:pPr>
      <w:r w:rsidRPr="00321378">
        <w:rPr>
          <w:rFonts w:ascii="Arial" w:hAnsi="Arial" w:cs="Arial"/>
          <w:sz w:val="24"/>
          <w:szCs w:val="24"/>
        </w:rPr>
        <w:t>The Panel will meet to review the evidence and decide on the case.</w:t>
      </w:r>
    </w:p>
    <w:p w14:paraId="2FE7D513" w14:textId="1AFAED2A" w:rsidR="0092039D" w:rsidRDefault="00714911" w:rsidP="00CF3DAE">
      <w:pPr>
        <w:pStyle w:val="ListParagraph"/>
        <w:numPr>
          <w:ilvl w:val="0"/>
          <w:numId w:val="32"/>
        </w:numPr>
        <w:rPr>
          <w:rFonts w:ascii="Arial" w:hAnsi="Arial" w:cs="Arial"/>
          <w:sz w:val="24"/>
          <w:szCs w:val="24"/>
        </w:rPr>
      </w:pPr>
      <w:r w:rsidRPr="00321378">
        <w:rPr>
          <w:rFonts w:ascii="Arial" w:hAnsi="Arial" w:cs="Arial"/>
          <w:sz w:val="24"/>
          <w:szCs w:val="24"/>
        </w:rPr>
        <w:t xml:space="preserve">The Panel’s recommendation, along with reasons, will be communicated to you in writing as soon as possible after, and at the latest within 14 calendar days of, the hearing. </w:t>
      </w:r>
    </w:p>
    <w:p w14:paraId="27692D9D" w14:textId="77777777" w:rsidR="0096781F" w:rsidRPr="00321378" w:rsidRDefault="0096781F" w:rsidP="0096781F">
      <w:pPr>
        <w:pStyle w:val="ListParagraph"/>
        <w:ind w:left="2010"/>
        <w:rPr>
          <w:rFonts w:ascii="Arial" w:hAnsi="Arial" w:cs="Arial"/>
          <w:sz w:val="24"/>
          <w:szCs w:val="24"/>
        </w:rPr>
      </w:pPr>
    </w:p>
    <w:p w14:paraId="2FE7D514" w14:textId="58C50D7B" w:rsidR="0092039D" w:rsidRPr="0096781F" w:rsidRDefault="00714911" w:rsidP="00A2396F">
      <w:pPr>
        <w:pStyle w:val="ListParagraph"/>
        <w:numPr>
          <w:ilvl w:val="2"/>
          <w:numId w:val="9"/>
        </w:numPr>
        <w:rPr>
          <w:rFonts w:ascii="Arial" w:hAnsi="Arial" w:cs="Arial"/>
          <w:b/>
          <w:bCs/>
          <w:sz w:val="24"/>
          <w:szCs w:val="24"/>
        </w:rPr>
      </w:pPr>
      <w:bookmarkStart w:id="58" w:name="_Toc48567332"/>
      <w:r w:rsidRPr="0096781F">
        <w:rPr>
          <w:rFonts w:ascii="Arial" w:hAnsi="Arial" w:cs="Arial"/>
          <w:b/>
          <w:bCs/>
          <w:sz w:val="24"/>
          <w:szCs w:val="24"/>
        </w:rPr>
        <w:t>Deliberating on Sanctions</w:t>
      </w:r>
      <w:bookmarkEnd w:id="58"/>
      <w:r w:rsidR="0096781F" w:rsidRPr="0096781F">
        <w:rPr>
          <w:rFonts w:ascii="Arial" w:hAnsi="Arial" w:cs="Arial"/>
          <w:b/>
          <w:bCs/>
          <w:sz w:val="24"/>
          <w:szCs w:val="24"/>
        </w:rPr>
        <w:t>:</w:t>
      </w:r>
    </w:p>
    <w:p w14:paraId="79814EBB" w14:textId="5E8BC51D" w:rsidR="0096781F" w:rsidRDefault="00714911" w:rsidP="0096781F">
      <w:pPr>
        <w:pStyle w:val="ListParagraph"/>
        <w:ind w:left="930"/>
        <w:rPr>
          <w:rFonts w:ascii="Arial" w:hAnsi="Arial" w:cs="Arial"/>
          <w:sz w:val="24"/>
          <w:szCs w:val="24"/>
        </w:rPr>
      </w:pPr>
      <w:r w:rsidRPr="00321378">
        <w:rPr>
          <w:rFonts w:ascii="Arial" w:hAnsi="Arial" w:cs="Arial"/>
          <w:sz w:val="24"/>
          <w:szCs w:val="24"/>
        </w:rPr>
        <w:t xml:space="preserve">The fundamental principle behind determining a sanction to impose on students who have committed academic misconduct of any level, is that no student should be dealt with in such a way that they benefit from their misconduct.  For example, it would not be acceptable even for a Poor Academic Practice case to be allocated a sanction which allowed the student to correct the misconduct and receive full marks, as this would be equivalent to providing formative feedback and an extension.  However, the primary purpose of the Academic Misconduct procedure is not to punish students but to ensure the achievement of relevant learning outcomes. Therefore, City has prescribed a range or sanctions (as detailed in </w:t>
      </w:r>
      <w:r w:rsidRPr="005D0643">
        <w:rPr>
          <w:rFonts w:ascii="Arial" w:hAnsi="Arial" w:cs="Arial"/>
          <w:b/>
          <w:bCs/>
          <w:sz w:val="24"/>
          <w:szCs w:val="24"/>
        </w:rPr>
        <w:t>Appendix 3</w:t>
      </w:r>
      <w:r w:rsidRPr="00321378">
        <w:rPr>
          <w:rFonts w:ascii="Arial" w:hAnsi="Arial" w:cs="Arial"/>
          <w:sz w:val="24"/>
          <w:szCs w:val="24"/>
        </w:rPr>
        <w:t>) that should be used to apply the appropriate level of sanction.</w:t>
      </w:r>
    </w:p>
    <w:p w14:paraId="3315DD00" w14:textId="77777777" w:rsidR="0096781F" w:rsidRPr="0096781F" w:rsidRDefault="0096781F" w:rsidP="0096781F">
      <w:pPr>
        <w:pStyle w:val="ListParagraph"/>
        <w:ind w:left="930"/>
        <w:rPr>
          <w:rFonts w:ascii="Arial" w:hAnsi="Arial" w:cs="Arial"/>
          <w:sz w:val="24"/>
          <w:szCs w:val="24"/>
        </w:rPr>
      </w:pPr>
    </w:p>
    <w:p w14:paraId="2FE7D516" w14:textId="77777777" w:rsidR="0092039D" w:rsidRPr="00321378" w:rsidRDefault="00714911" w:rsidP="0096781F">
      <w:pPr>
        <w:pStyle w:val="ListParagraph"/>
        <w:ind w:left="930"/>
        <w:rPr>
          <w:rFonts w:ascii="Arial" w:hAnsi="Arial" w:cs="Arial"/>
          <w:sz w:val="24"/>
          <w:szCs w:val="24"/>
        </w:rPr>
      </w:pPr>
      <w:r w:rsidRPr="00321378">
        <w:rPr>
          <w:rFonts w:ascii="Arial" w:hAnsi="Arial" w:cs="Arial"/>
          <w:sz w:val="24"/>
          <w:szCs w:val="24"/>
        </w:rPr>
        <w:t>If Academic Misconduct has taken place the Panel must decide an appropriate sanction to recommend to the Assessment Board.  Different sanctions exist to accommodate different levels of Academic Misconduct.  Recommendations as to sanctions should be based on the following facts:</w:t>
      </w:r>
    </w:p>
    <w:p w14:paraId="2FE7D517" w14:textId="77777777" w:rsidR="0092039D" w:rsidRPr="00E40546" w:rsidRDefault="00714911" w:rsidP="00CF3DAE">
      <w:pPr>
        <w:pStyle w:val="ListParagraph"/>
        <w:numPr>
          <w:ilvl w:val="0"/>
          <w:numId w:val="34"/>
        </w:numPr>
        <w:rPr>
          <w:rFonts w:ascii="Arial" w:hAnsi="Arial" w:cs="Arial"/>
          <w:sz w:val="24"/>
          <w:szCs w:val="24"/>
        </w:rPr>
      </w:pPr>
      <w:r w:rsidRPr="00E40546">
        <w:rPr>
          <w:rFonts w:ascii="Arial" w:hAnsi="Arial" w:cs="Arial"/>
          <w:sz w:val="24"/>
          <w:szCs w:val="24"/>
        </w:rPr>
        <w:t>the instance of the misconduct (first or subsequent);</w:t>
      </w:r>
    </w:p>
    <w:p w14:paraId="2FE7D518" w14:textId="77777777" w:rsidR="0092039D" w:rsidRPr="00E40546" w:rsidRDefault="00714911" w:rsidP="00CF3DAE">
      <w:pPr>
        <w:pStyle w:val="ListParagraph"/>
        <w:numPr>
          <w:ilvl w:val="0"/>
          <w:numId w:val="34"/>
        </w:numPr>
        <w:rPr>
          <w:rFonts w:ascii="Arial" w:hAnsi="Arial" w:cs="Arial"/>
          <w:sz w:val="24"/>
          <w:szCs w:val="24"/>
        </w:rPr>
      </w:pPr>
      <w:r w:rsidRPr="00E40546">
        <w:rPr>
          <w:rFonts w:ascii="Arial" w:hAnsi="Arial" w:cs="Arial"/>
          <w:sz w:val="24"/>
          <w:szCs w:val="24"/>
        </w:rPr>
        <w:t>the nature of the misconduct;</w:t>
      </w:r>
    </w:p>
    <w:p w14:paraId="2FE7D519" w14:textId="77777777" w:rsidR="0092039D" w:rsidRPr="00E40546" w:rsidRDefault="00714911" w:rsidP="00CF3DAE">
      <w:pPr>
        <w:pStyle w:val="ListParagraph"/>
        <w:numPr>
          <w:ilvl w:val="0"/>
          <w:numId w:val="34"/>
        </w:numPr>
        <w:rPr>
          <w:rFonts w:ascii="Arial" w:hAnsi="Arial" w:cs="Arial"/>
          <w:sz w:val="24"/>
          <w:szCs w:val="24"/>
        </w:rPr>
      </w:pPr>
      <w:r w:rsidRPr="00E40546">
        <w:rPr>
          <w:rFonts w:ascii="Arial" w:hAnsi="Arial" w:cs="Arial"/>
          <w:sz w:val="24"/>
          <w:szCs w:val="24"/>
        </w:rPr>
        <w:t>the extent of the misconduct. This is a decision based on academic judgement;</w:t>
      </w:r>
    </w:p>
    <w:p w14:paraId="2FE7D51A" w14:textId="7B8BE5C4" w:rsidR="0092039D" w:rsidRPr="00E40546" w:rsidRDefault="00714911" w:rsidP="00CF3DAE">
      <w:pPr>
        <w:pStyle w:val="ListParagraph"/>
        <w:numPr>
          <w:ilvl w:val="0"/>
          <w:numId w:val="34"/>
        </w:numPr>
        <w:rPr>
          <w:rFonts w:ascii="Arial" w:hAnsi="Arial" w:cs="Arial"/>
          <w:sz w:val="24"/>
          <w:szCs w:val="24"/>
        </w:rPr>
      </w:pPr>
      <w:r w:rsidRPr="00E40546">
        <w:rPr>
          <w:rFonts w:ascii="Arial" w:hAnsi="Arial" w:cs="Arial"/>
          <w:sz w:val="24"/>
          <w:szCs w:val="24"/>
        </w:rPr>
        <w:t>whether the misconduct was deliberately fraudulent.</w:t>
      </w:r>
    </w:p>
    <w:p w14:paraId="40FA86F7" w14:textId="77777777" w:rsidR="00BB7689" w:rsidRPr="00321378" w:rsidRDefault="00BB7689" w:rsidP="00BB7689">
      <w:pPr>
        <w:pStyle w:val="ListParagraph"/>
        <w:ind w:left="930"/>
        <w:rPr>
          <w:rFonts w:ascii="Arial" w:hAnsi="Arial" w:cs="Arial"/>
          <w:sz w:val="24"/>
          <w:szCs w:val="24"/>
        </w:rPr>
      </w:pPr>
    </w:p>
    <w:p w14:paraId="2FE7D51B" w14:textId="77777777" w:rsidR="0092039D" w:rsidRPr="00321378" w:rsidRDefault="00714911" w:rsidP="00E40546">
      <w:pPr>
        <w:pStyle w:val="ListParagraph"/>
        <w:ind w:left="930"/>
        <w:rPr>
          <w:rFonts w:ascii="Arial" w:hAnsi="Arial" w:cs="Arial"/>
          <w:sz w:val="24"/>
          <w:szCs w:val="24"/>
        </w:rPr>
      </w:pPr>
      <w:r w:rsidRPr="00321378">
        <w:rPr>
          <w:rFonts w:ascii="Arial" w:hAnsi="Arial" w:cs="Arial"/>
          <w:sz w:val="24"/>
          <w:szCs w:val="24"/>
        </w:rPr>
        <w:t>In addition, the following circumstances may have an effect on the choice of sanction:</w:t>
      </w:r>
    </w:p>
    <w:p w14:paraId="2FE7D51C" w14:textId="77777777" w:rsidR="0092039D" w:rsidRPr="00321378" w:rsidRDefault="00714911" w:rsidP="00CF3DAE">
      <w:pPr>
        <w:pStyle w:val="ListParagraph"/>
        <w:numPr>
          <w:ilvl w:val="0"/>
          <w:numId w:val="33"/>
        </w:numPr>
        <w:rPr>
          <w:rFonts w:ascii="Arial" w:hAnsi="Arial" w:cs="Arial"/>
          <w:sz w:val="24"/>
          <w:szCs w:val="24"/>
        </w:rPr>
      </w:pPr>
      <w:r w:rsidRPr="00321378">
        <w:rPr>
          <w:rFonts w:ascii="Arial" w:hAnsi="Arial" w:cs="Arial"/>
          <w:sz w:val="24"/>
          <w:szCs w:val="24"/>
        </w:rPr>
        <w:t>The effect a sanction would have on the student’s ability to enter his/her chosen profession;</w:t>
      </w:r>
    </w:p>
    <w:p w14:paraId="2FE7D51D" w14:textId="77777777" w:rsidR="0092039D" w:rsidRPr="00321378" w:rsidRDefault="00714911" w:rsidP="00CF3DAE">
      <w:pPr>
        <w:pStyle w:val="ListParagraph"/>
        <w:numPr>
          <w:ilvl w:val="0"/>
          <w:numId w:val="33"/>
        </w:numPr>
        <w:rPr>
          <w:rFonts w:ascii="Arial" w:hAnsi="Arial" w:cs="Arial"/>
          <w:sz w:val="24"/>
          <w:szCs w:val="24"/>
        </w:rPr>
      </w:pPr>
      <w:r w:rsidRPr="00321378">
        <w:rPr>
          <w:rFonts w:ascii="Arial" w:hAnsi="Arial" w:cs="Arial"/>
          <w:sz w:val="24"/>
          <w:szCs w:val="24"/>
        </w:rPr>
        <w:t>The student’s year of study;</w:t>
      </w:r>
    </w:p>
    <w:p w14:paraId="2FE7D51E" w14:textId="77777777" w:rsidR="0092039D" w:rsidRPr="00321378" w:rsidRDefault="00714911" w:rsidP="00CF3DAE">
      <w:pPr>
        <w:pStyle w:val="ListParagraph"/>
        <w:numPr>
          <w:ilvl w:val="0"/>
          <w:numId w:val="33"/>
        </w:numPr>
        <w:rPr>
          <w:rFonts w:ascii="Arial" w:hAnsi="Arial" w:cs="Arial"/>
          <w:sz w:val="24"/>
          <w:szCs w:val="24"/>
        </w:rPr>
      </w:pPr>
      <w:r w:rsidRPr="00321378">
        <w:rPr>
          <w:rFonts w:ascii="Arial" w:hAnsi="Arial" w:cs="Arial"/>
          <w:sz w:val="24"/>
          <w:szCs w:val="24"/>
        </w:rPr>
        <w:t>The nature of the module (number of credits, structure, aggregation formula);</w:t>
      </w:r>
    </w:p>
    <w:p w14:paraId="2FE7D520" w14:textId="2FA24A26" w:rsidR="0092039D" w:rsidRDefault="00714911" w:rsidP="00CF3DAE">
      <w:pPr>
        <w:pStyle w:val="ListParagraph"/>
        <w:numPr>
          <w:ilvl w:val="0"/>
          <w:numId w:val="33"/>
        </w:numPr>
        <w:rPr>
          <w:rFonts w:ascii="Arial" w:hAnsi="Arial" w:cs="Arial"/>
          <w:sz w:val="24"/>
          <w:szCs w:val="24"/>
        </w:rPr>
      </w:pPr>
      <w:r w:rsidRPr="00321378">
        <w:rPr>
          <w:rFonts w:ascii="Arial" w:hAnsi="Arial" w:cs="Arial"/>
          <w:sz w:val="24"/>
          <w:szCs w:val="24"/>
        </w:rPr>
        <w:t>Any extenuating or mitigating circumstances.</w:t>
      </w:r>
    </w:p>
    <w:p w14:paraId="00037238" w14:textId="77777777" w:rsidR="00D56140" w:rsidRPr="00321378" w:rsidRDefault="00D56140" w:rsidP="00BB7689">
      <w:pPr>
        <w:pStyle w:val="ListParagraph"/>
        <w:ind w:left="930"/>
        <w:rPr>
          <w:rFonts w:ascii="Arial" w:hAnsi="Arial" w:cs="Arial"/>
          <w:sz w:val="24"/>
          <w:szCs w:val="24"/>
        </w:rPr>
      </w:pPr>
    </w:p>
    <w:p w14:paraId="2FE7D521" w14:textId="1F417CBA" w:rsidR="0092039D" w:rsidRDefault="00714911" w:rsidP="00B45F7B">
      <w:pPr>
        <w:pStyle w:val="ListParagraph"/>
        <w:ind w:left="930"/>
        <w:rPr>
          <w:rFonts w:ascii="Arial" w:hAnsi="Arial" w:cs="Arial"/>
          <w:sz w:val="24"/>
          <w:szCs w:val="24"/>
        </w:rPr>
      </w:pPr>
      <w:r w:rsidRPr="00321378">
        <w:rPr>
          <w:rFonts w:ascii="Arial" w:hAnsi="Arial" w:cs="Arial"/>
          <w:sz w:val="24"/>
          <w:szCs w:val="24"/>
        </w:rPr>
        <w:t xml:space="preserve">In deciding on an appropriate sanction, the Academic Misconduct Panel should take into account all circumstances related to the academic misconduct, the evidence provided, any historical offences, PSRB requirements and the overall impact that the sanction applied will have on the student. </w:t>
      </w:r>
    </w:p>
    <w:p w14:paraId="2E5AAFC2" w14:textId="77777777" w:rsidR="00D56140" w:rsidRPr="00321378" w:rsidRDefault="00D56140" w:rsidP="00D56140">
      <w:pPr>
        <w:pStyle w:val="ListParagraph"/>
        <w:ind w:left="930"/>
        <w:rPr>
          <w:rFonts w:ascii="Arial" w:hAnsi="Arial" w:cs="Arial"/>
          <w:sz w:val="24"/>
          <w:szCs w:val="24"/>
        </w:rPr>
      </w:pPr>
    </w:p>
    <w:p w14:paraId="4C147926" w14:textId="3E38AB0D" w:rsidR="00D56140" w:rsidRPr="00D56140" w:rsidRDefault="00714911" w:rsidP="00CF6010">
      <w:pPr>
        <w:pStyle w:val="ListParagraph"/>
        <w:ind w:left="930"/>
        <w:rPr>
          <w:rFonts w:ascii="Arial" w:hAnsi="Arial" w:cs="Arial"/>
          <w:sz w:val="24"/>
          <w:szCs w:val="24"/>
        </w:rPr>
      </w:pPr>
      <w:r w:rsidRPr="00321378">
        <w:rPr>
          <w:rFonts w:ascii="Arial" w:hAnsi="Arial" w:cs="Arial"/>
          <w:sz w:val="24"/>
          <w:szCs w:val="24"/>
        </w:rPr>
        <w:t>Repeated Poor Academic Practice, particularly if the student has been previously reprimanded should escalate to Academic Misconduct.</w:t>
      </w:r>
    </w:p>
    <w:p w14:paraId="426F8A2B" w14:textId="77777777" w:rsidR="00D56140" w:rsidRPr="00D56140" w:rsidRDefault="00D56140" w:rsidP="00D56140">
      <w:pPr>
        <w:pStyle w:val="ListParagraph"/>
        <w:ind w:left="930"/>
        <w:rPr>
          <w:rFonts w:ascii="Arial" w:hAnsi="Arial" w:cs="Arial"/>
          <w:sz w:val="24"/>
          <w:szCs w:val="24"/>
        </w:rPr>
      </w:pPr>
    </w:p>
    <w:p w14:paraId="68149EA5" w14:textId="535463C5" w:rsidR="00D56140" w:rsidRPr="003235DC" w:rsidRDefault="00714911" w:rsidP="003235DC">
      <w:pPr>
        <w:pStyle w:val="ListParagraph"/>
        <w:ind w:left="930"/>
        <w:rPr>
          <w:rFonts w:ascii="Arial" w:hAnsi="Arial" w:cs="Arial"/>
          <w:sz w:val="24"/>
          <w:szCs w:val="24"/>
        </w:rPr>
      </w:pPr>
      <w:r w:rsidRPr="00321378">
        <w:rPr>
          <w:rFonts w:ascii="Arial" w:hAnsi="Arial" w:cs="Arial"/>
          <w:sz w:val="24"/>
          <w:szCs w:val="24"/>
        </w:rPr>
        <w:t>Where a student is found guilty of academic misconduct, personal tutors may include this information it in their references and where appropriate, sanctions may also be shared with relevant professional bodies.</w:t>
      </w:r>
    </w:p>
    <w:p w14:paraId="5747E0E7" w14:textId="77777777" w:rsidR="00BB7689" w:rsidRPr="00321378" w:rsidRDefault="00BB7689" w:rsidP="00BB7689">
      <w:pPr>
        <w:pStyle w:val="ListParagraph"/>
        <w:ind w:left="930"/>
        <w:rPr>
          <w:rFonts w:ascii="Arial" w:hAnsi="Arial" w:cs="Arial"/>
          <w:sz w:val="24"/>
          <w:szCs w:val="24"/>
        </w:rPr>
      </w:pPr>
    </w:p>
    <w:p w14:paraId="2FE7D526" w14:textId="67846FE1" w:rsidR="0092039D" w:rsidRPr="003235DC" w:rsidRDefault="00714911" w:rsidP="00A2396F">
      <w:pPr>
        <w:pStyle w:val="ListParagraph"/>
        <w:numPr>
          <w:ilvl w:val="2"/>
          <w:numId w:val="9"/>
        </w:numPr>
        <w:rPr>
          <w:rFonts w:ascii="Arial" w:hAnsi="Arial" w:cs="Arial"/>
          <w:b/>
          <w:bCs/>
          <w:sz w:val="24"/>
          <w:szCs w:val="24"/>
        </w:rPr>
      </w:pPr>
      <w:bookmarkStart w:id="59" w:name="_Toc48567333"/>
      <w:r w:rsidRPr="003235DC">
        <w:rPr>
          <w:rFonts w:ascii="Arial" w:hAnsi="Arial" w:cs="Arial"/>
          <w:b/>
          <w:bCs/>
          <w:sz w:val="24"/>
          <w:szCs w:val="24"/>
        </w:rPr>
        <w:t>Considering Intentionality</w:t>
      </w:r>
      <w:bookmarkEnd w:id="59"/>
      <w:r w:rsidR="003235DC" w:rsidRPr="003235DC">
        <w:rPr>
          <w:rFonts w:ascii="Arial" w:hAnsi="Arial" w:cs="Arial"/>
          <w:b/>
          <w:bCs/>
          <w:sz w:val="24"/>
          <w:szCs w:val="24"/>
        </w:rPr>
        <w:t>:</w:t>
      </w:r>
    </w:p>
    <w:p w14:paraId="2FE7D527" w14:textId="77777777" w:rsidR="0092039D" w:rsidRPr="00DB537C" w:rsidRDefault="00714911" w:rsidP="003235DC">
      <w:pPr>
        <w:pStyle w:val="ListParagraph"/>
        <w:ind w:left="930"/>
        <w:rPr>
          <w:rFonts w:ascii="Arial" w:hAnsi="Arial" w:cs="Arial"/>
          <w:sz w:val="24"/>
          <w:szCs w:val="24"/>
        </w:rPr>
      </w:pPr>
      <w:bookmarkStart w:id="60" w:name="_Toc48567334"/>
      <w:r w:rsidRPr="00DB537C">
        <w:rPr>
          <w:rFonts w:ascii="Arial" w:hAnsi="Arial" w:cs="Arial"/>
          <w:sz w:val="24"/>
          <w:szCs w:val="24"/>
        </w:rPr>
        <w:t xml:space="preserve">Before a sanction is established, consideration should be given to whether the misconduct was deliberate, e.g. whether there are any differences in facts, and whether it is likely that the student was aware that they were committing an academic offence: </w:t>
      </w:r>
    </w:p>
    <w:p w14:paraId="2FE7D528" w14:textId="77777777" w:rsidR="0092039D" w:rsidRPr="00DB537C" w:rsidRDefault="00714911" w:rsidP="00CF3DAE">
      <w:pPr>
        <w:pStyle w:val="ListParagraph"/>
        <w:numPr>
          <w:ilvl w:val="0"/>
          <w:numId w:val="35"/>
        </w:numPr>
        <w:rPr>
          <w:rFonts w:ascii="Arial" w:hAnsi="Arial" w:cs="Arial"/>
          <w:sz w:val="24"/>
          <w:szCs w:val="24"/>
        </w:rPr>
      </w:pPr>
      <w:r w:rsidRPr="00DB537C">
        <w:rPr>
          <w:rFonts w:ascii="Arial" w:hAnsi="Arial" w:cs="Arial"/>
          <w:sz w:val="24"/>
          <w:szCs w:val="24"/>
        </w:rPr>
        <w:t>Differences of fact may, for example, be about whether or not the student was given an electronic copy of a fellow student's work or whether or not the student was advised about academic integrity.</w:t>
      </w:r>
    </w:p>
    <w:p w14:paraId="2FE7D529" w14:textId="536FB189" w:rsidR="0092039D" w:rsidRDefault="00714911" w:rsidP="00CF3DAE">
      <w:pPr>
        <w:pStyle w:val="ListParagraph"/>
        <w:numPr>
          <w:ilvl w:val="0"/>
          <w:numId w:val="35"/>
        </w:numPr>
        <w:rPr>
          <w:rFonts w:ascii="Arial" w:hAnsi="Arial" w:cs="Arial"/>
          <w:sz w:val="24"/>
          <w:szCs w:val="24"/>
        </w:rPr>
      </w:pPr>
      <w:r w:rsidRPr="00DB537C">
        <w:rPr>
          <w:rFonts w:ascii="Arial" w:hAnsi="Arial" w:cs="Arial"/>
          <w:sz w:val="24"/>
          <w:szCs w:val="24"/>
        </w:rPr>
        <w:t>Examples of actions construed as deliberate might be the student declaring they were running out of time and had to choose between not submitting the assessment and submitting something largely copied from the Internet. It is less likely that the misconduct was deliberate if the student can show it to be due to lack of understanding of the required academic standards. Not properly understanding what is required should be distinguished from failing to have proper regard for the need to comply with academic standard</w:t>
      </w:r>
      <w:r w:rsidR="00FE633F">
        <w:rPr>
          <w:rFonts w:ascii="Arial" w:hAnsi="Arial" w:cs="Arial"/>
          <w:sz w:val="24"/>
          <w:szCs w:val="24"/>
        </w:rPr>
        <w:t xml:space="preserve">. </w:t>
      </w:r>
    </w:p>
    <w:p w14:paraId="7EFAA670" w14:textId="77777777" w:rsidR="00FE633F" w:rsidRPr="00DB537C" w:rsidRDefault="00FE633F" w:rsidP="00FE633F">
      <w:pPr>
        <w:pStyle w:val="ListParagraph"/>
        <w:ind w:left="930"/>
        <w:rPr>
          <w:rFonts w:ascii="Arial" w:hAnsi="Arial" w:cs="Arial"/>
          <w:sz w:val="24"/>
          <w:szCs w:val="24"/>
        </w:rPr>
      </w:pPr>
    </w:p>
    <w:p w14:paraId="49D5A417" w14:textId="2055435F" w:rsidR="006F5CF0" w:rsidRDefault="00714911" w:rsidP="004A1B54">
      <w:pPr>
        <w:pStyle w:val="ListParagraph"/>
        <w:ind w:left="930"/>
        <w:rPr>
          <w:rFonts w:ascii="Arial" w:hAnsi="Arial" w:cs="Arial"/>
          <w:sz w:val="24"/>
          <w:szCs w:val="24"/>
        </w:rPr>
      </w:pPr>
      <w:r w:rsidRPr="00DB537C">
        <w:rPr>
          <w:rFonts w:ascii="Arial" w:hAnsi="Arial" w:cs="Arial"/>
          <w:sz w:val="24"/>
          <w:szCs w:val="24"/>
        </w:rPr>
        <w:t>In addition, there may be extenuating circumstances, language and cultural differences to be taken into consideration. Sanctions given must be both reasonable and proportionate to the misconduct committed. It might therefore, depending on the severity of the misconduct committed, be reasonable to be more compassionate with a case of Academic Misconduct by a student in their first semester of study on the grounds that they are not completely familiar with the concept or where the misconduct was not deliberate. Misconduct does not have to be deliberate to incur a sanction. However, a student that has studied at another UK institution, or, is in the latter years of their degree should fully understand the principles of good academic practice and therefore has a less valid case.</w:t>
      </w:r>
    </w:p>
    <w:p w14:paraId="02064DA9" w14:textId="77777777" w:rsidR="0096487D" w:rsidRPr="004A1B54" w:rsidRDefault="0096487D" w:rsidP="004A1B54">
      <w:pPr>
        <w:pStyle w:val="ListParagraph"/>
        <w:ind w:left="930"/>
        <w:rPr>
          <w:rFonts w:ascii="Arial" w:hAnsi="Arial" w:cs="Arial"/>
          <w:sz w:val="24"/>
          <w:szCs w:val="24"/>
        </w:rPr>
      </w:pPr>
    </w:p>
    <w:p w14:paraId="2FE7D533" w14:textId="29128DD3" w:rsidR="0092039D" w:rsidRPr="005D0643" w:rsidRDefault="00714911" w:rsidP="00A05245">
      <w:pPr>
        <w:pStyle w:val="Heading2"/>
        <w:rPr>
          <w:sz w:val="24"/>
          <w:szCs w:val="24"/>
        </w:rPr>
      </w:pPr>
      <w:bookmarkStart w:id="61" w:name="_Toc113261917"/>
      <w:r w:rsidRPr="005D0643">
        <w:rPr>
          <w:sz w:val="24"/>
          <w:szCs w:val="24"/>
        </w:rPr>
        <w:t>Academic Misconduct Panel recommendations</w:t>
      </w:r>
      <w:bookmarkEnd w:id="60"/>
      <w:bookmarkEnd w:id="61"/>
    </w:p>
    <w:p w14:paraId="362B238C" w14:textId="77777777" w:rsidR="00A05245" w:rsidRPr="00A05245" w:rsidRDefault="00A05245" w:rsidP="00A05245">
      <w:pPr>
        <w:pStyle w:val="ListParagraph"/>
        <w:numPr>
          <w:ilvl w:val="1"/>
          <w:numId w:val="9"/>
        </w:numPr>
        <w:rPr>
          <w:rFonts w:ascii="Arial" w:hAnsi="Arial" w:cs="Arial"/>
          <w:vanish/>
          <w:sz w:val="24"/>
          <w:szCs w:val="24"/>
        </w:rPr>
      </w:pPr>
    </w:p>
    <w:p w14:paraId="2FE7D535" w14:textId="2FFF7CCA" w:rsidR="0092039D" w:rsidRDefault="00714911" w:rsidP="00A05245">
      <w:pPr>
        <w:pStyle w:val="ListParagraph"/>
        <w:numPr>
          <w:ilvl w:val="2"/>
          <w:numId w:val="9"/>
        </w:numPr>
        <w:rPr>
          <w:rFonts w:ascii="Arial" w:hAnsi="Arial" w:cs="Arial"/>
          <w:sz w:val="24"/>
          <w:szCs w:val="24"/>
        </w:rPr>
      </w:pPr>
      <w:r w:rsidRPr="00321378">
        <w:rPr>
          <w:rFonts w:ascii="Arial" w:hAnsi="Arial" w:cs="Arial"/>
          <w:sz w:val="24"/>
          <w:szCs w:val="24"/>
        </w:rPr>
        <w:t>In order to maintain parity for students across City, the Panel will consider the allegation of misconduct whilst taking other factors into account - such as the number of attempts that the student has had, any previous cases recorded on the student file or whether there are any material extenuating circumstances. The Panel will decide whether they are satisfied or not satisfied that misconduct has taken place.</w:t>
      </w:r>
    </w:p>
    <w:p w14:paraId="77631D6F" w14:textId="77777777" w:rsidR="00A05245" w:rsidRPr="00321378" w:rsidRDefault="00A05245" w:rsidP="00A05245">
      <w:pPr>
        <w:pStyle w:val="ListParagraph"/>
        <w:ind w:left="930"/>
        <w:rPr>
          <w:rFonts w:ascii="Arial" w:hAnsi="Arial" w:cs="Arial"/>
          <w:sz w:val="24"/>
          <w:szCs w:val="24"/>
        </w:rPr>
      </w:pPr>
    </w:p>
    <w:p w14:paraId="73408F1E" w14:textId="441AE610" w:rsidR="00A05245" w:rsidRPr="00A05245" w:rsidRDefault="00714911" w:rsidP="00A05245">
      <w:pPr>
        <w:pStyle w:val="ListParagraph"/>
        <w:numPr>
          <w:ilvl w:val="2"/>
          <w:numId w:val="9"/>
        </w:numPr>
        <w:rPr>
          <w:rFonts w:ascii="Arial" w:hAnsi="Arial" w:cs="Arial"/>
          <w:sz w:val="24"/>
          <w:szCs w:val="24"/>
        </w:rPr>
      </w:pPr>
      <w:r w:rsidRPr="00A05245">
        <w:rPr>
          <w:rFonts w:ascii="Arial" w:hAnsi="Arial" w:cs="Arial"/>
          <w:sz w:val="24"/>
          <w:szCs w:val="24"/>
        </w:rPr>
        <w:t>If the Panel judges that Academic Misconduct has not been committed, you will be informed in writing and the allegation will not be considered as part of the Assessment Board’s deliberations.</w:t>
      </w:r>
    </w:p>
    <w:p w14:paraId="1208B626" w14:textId="35816663" w:rsidR="00A05245" w:rsidRDefault="00A05245" w:rsidP="00A05245">
      <w:pPr>
        <w:pStyle w:val="ListParagraph"/>
        <w:ind w:left="930"/>
        <w:rPr>
          <w:rFonts w:ascii="Arial" w:hAnsi="Arial" w:cs="Arial"/>
          <w:sz w:val="24"/>
          <w:szCs w:val="24"/>
        </w:rPr>
      </w:pPr>
    </w:p>
    <w:p w14:paraId="4041B856" w14:textId="1BC601D3" w:rsidR="0096487D" w:rsidRDefault="0096487D" w:rsidP="00A05245">
      <w:pPr>
        <w:pStyle w:val="ListParagraph"/>
        <w:ind w:left="930"/>
        <w:rPr>
          <w:rFonts w:ascii="Arial" w:hAnsi="Arial" w:cs="Arial"/>
          <w:sz w:val="24"/>
          <w:szCs w:val="24"/>
        </w:rPr>
      </w:pPr>
    </w:p>
    <w:p w14:paraId="1640BBF2" w14:textId="77777777" w:rsidR="0096487D" w:rsidRPr="00A05245" w:rsidRDefault="0096487D" w:rsidP="00A05245">
      <w:pPr>
        <w:pStyle w:val="ListParagraph"/>
        <w:ind w:left="930"/>
        <w:rPr>
          <w:rFonts w:ascii="Arial" w:hAnsi="Arial" w:cs="Arial"/>
          <w:sz w:val="24"/>
          <w:szCs w:val="24"/>
        </w:rPr>
      </w:pPr>
    </w:p>
    <w:p w14:paraId="6C714913" w14:textId="759F412A" w:rsidR="00A05245" w:rsidRPr="0096487D" w:rsidRDefault="00714911" w:rsidP="0096487D">
      <w:pPr>
        <w:pStyle w:val="ListParagraph"/>
        <w:numPr>
          <w:ilvl w:val="2"/>
          <w:numId w:val="9"/>
        </w:numPr>
        <w:rPr>
          <w:rFonts w:ascii="Arial" w:hAnsi="Arial" w:cs="Arial"/>
          <w:sz w:val="24"/>
          <w:szCs w:val="24"/>
        </w:rPr>
      </w:pPr>
      <w:r w:rsidRPr="00A05245">
        <w:rPr>
          <w:rFonts w:ascii="Arial" w:hAnsi="Arial" w:cs="Arial"/>
          <w:sz w:val="24"/>
          <w:szCs w:val="24"/>
        </w:rPr>
        <w:t xml:space="preserve">If the Panel concludes that misconduct has taken place, they will make a recommendation to the Assessment Board providing the details of the offence along with an appropriate sanction. The reasons for the recommendation must be clearly recorded. </w:t>
      </w:r>
      <w:r w:rsidRPr="0096487D">
        <w:rPr>
          <w:rFonts w:ascii="Arial" w:hAnsi="Arial" w:cs="Arial"/>
          <w:sz w:val="24"/>
          <w:szCs w:val="24"/>
        </w:rPr>
        <w:t>The Panel must also make clear the rationale for any deviations from sanctions that are the norm for a given type of misconduct.</w:t>
      </w:r>
    </w:p>
    <w:p w14:paraId="1EF9B3BE" w14:textId="77777777" w:rsidR="00A05245" w:rsidRPr="00A05245" w:rsidRDefault="00A05245" w:rsidP="00A05245">
      <w:pPr>
        <w:pStyle w:val="ListParagraph"/>
        <w:ind w:left="930"/>
        <w:rPr>
          <w:rFonts w:ascii="Arial" w:hAnsi="Arial" w:cs="Arial"/>
          <w:sz w:val="24"/>
          <w:szCs w:val="24"/>
        </w:rPr>
      </w:pPr>
    </w:p>
    <w:p w14:paraId="7EFD0624" w14:textId="4F1700F1" w:rsidR="00A05245" w:rsidRPr="00A05245" w:rsidRDefault="00714911" w:rsidP="00A05245">
      <w:pPr>
        <w:pStyle w:val="ListParagraph"/>
        <w:numPr>
          <w:ilvl w:val="2"/>
          <w:numId w:val="9"/>
        </w:numPr>
        <w:rPr>
          <w:rFonts w:ascii="Arial" w:hAnsi="Arial" w:cs="Arial"/>
          <w:sz w:val="24"/>
          <w:szCs w:val="24"/>
        </w:rPr>
      </w:pPr>
      <w:r w:rsidRPr="00A05245">
        <w:rPr>
          <w:rFonts w:ascii="Arial" w:hAnsi="Arial" w:cs="Arial"/>
          <w:sz w:val="24"/>
          <w:szCs w:val="24"/>
        </w:rPr>
        <w:t xml:space="preserve">Where you are awaiting the outcome and Assessment Board ratification of an Academic Misconduct Panel, you will be advised to continue with your programme.  Exceptionally, where the case is designated as ‘Severe Academic Misconduct’ the case may be referred to the Disciplinary Panel prior to the meeting of the Assessment Board. </w:t>
      </w:r>
    </w:p>
    <w:p w14:paraId="182FDB4E" w14:textId="77777777" w:rsidR="00A05245" w:rsidRPr="00A05245" w:rsidRDefault="00A05245" w:rsidP="00A05245">
      <w:pPr>
        <w:pStyle w:val="ListParagraph"/>
        <w:ind w:left="930"/>
        <w:rPr>
          <w:rFonts w:ascii="Arial" w:hAnsi="Arial" w:cs="Arial"/>
          <w:sz w:val="24"/>
          <w:szCs w:val="24"/>
        </w:rPr>
      </w:pPr>
    </w:p>
    <w:p w14:paraId="36631521" w14:textId="77EB449B" w:rsidR="00A05245" w:rsidRPr="00A05245" w:rsidRDefault="00714911" w:rsidP="00A05245">
      <w:pPr>
        <w:pStyle w:val="ListParagraph"/>
        <w:numPr>
          <w:ilvl w:val="2"/>
          <w:numId w:val="9"/>
        </w:numPr>
        <w:rPr>
          <w:rFonts w:ascii="Arial" w:hAnsi="Arial" w:cs="Arial"/>
          <w:sz w:val="24"/>
          <w:szCs w:val="24"/>
        </w:rPr>
      </w:pPr>
      <w:r w:rsidRPr="00A05245">
        <w:rPr>
          <w:rFonts w:ascii="Arial" w:hAnsi="Arial" w:cs="Arial"/>
          <w:sz w:val="24"/>
          <w:szCs w:val="24"/>
        </w:rPr>
        <w:t xml:space="preserve">The Assessment Board Secretary will present the recommendations to the Chair of the Assessment Board for final approval. </w:t>
      </w:r>
    </w:p>
    <w:p w14:paraId="1F81172E" w14:textId="77777777" w:rsidR="00A05245" w:rsidRPr="00A05245" w:rsidRDefault="00A05245" w:rsidP="00A05245">
      <w:pPr>
        <w:pStyle w:val="ListParagraph"/>
        <w:ind w:left="930"/>
        <w:rPr>
          <w:rFonts w:ascii="Arial" w:hAnsi="Arial" w:cs="Arial"/>
          <w:sz w:val="24"/>
          <w:szCs w:val="24"/>
        </w:rPr>
      </w:pPr>
    </w:p>
    <w:p w14:paraId="2FE7D543" w14:textId="766BAD60" w:rsidR="0092039D" w:rsidRPr="00A05245" w:rsidRDefault="00714911" w:rsidP="00A05245">
      <w:pPr>
        <w:pStyle w:val="ListParagraph"/>
        <w:numPr>
          <w:ilvl w:val="2"/>
          <w:numId w:val="9"/>
        </w:numPr>
        <w:rPr>
          <w:rFonts w:ascii="Arial" w:hAnsi="Arial" w:cs="Arial"/>
          <w:sz w:val="24"/>
          <w:szCs w:val="24"/>
        </w:rPr>
      </w:pPr>
      <w:r w:rsidRPr="00A05245">
        <w:rPr>
          <w:rFonts w:ascii="Arial" w:hAnsi="Arial" w:cs="Arial"/>
          <w:sz w:val="24"/>
          <w:szCs w:val="24"/>
        </w:rPr>
        <w:t xml:space="preserve">Outcomes of the Academic Misconduct Panel meeting will be recorded and communicated to you. The sanction applied is not final until it is ratified by the relevant Assessment Board. </w:t>
      </w:r>
    </w:p>
    <w:p w14:paraId="2FE7D544" w14:textId="0CC58D62" w:rsidR="0092039D" w:rsidRPr="00850D16" w:rsidRDefault="00714911" w:rsidP="00850D16">
      <w:pPr>
        <w:pStyle w:val="Heading2"/>
        <w:rPr>
          <w:sz w:val="24"/>
          <w:szCs w:val="24"/>
        </w:rPr>
      </w:pPr>
      <w:bookmarkStart w:id="62" w:name="_Toc113261918"/>
      <w:r w:rsidRPr="00850D16">
        <w:rPr>
          <w:sz w:val="24"/>
          <w:szCs w:val="24"/>
        </w:rPr>
        <w:t>Disciplinary Panel Considerations – Sanction 6</w:t>
      </w:r>
      <w:bookmarkEnd w:id="62"/>
      <w:r w:rsidRPr="00850D16">
        <w:rPr>
          <w:sz w:val="24"/>
          <w:szCs w:val="24"/>
        </w:rPr>
        <w:t xml:space="preserve">  </w:t>
      </w:r>
    </w:p>
    <w:p w14:paraId="7CD7B7A2" w14:textId="77777777" w:rsidR="00850D16" w:rsidRPr="00850D16" w:rsidRDefault="00850D16" w:rsidP="00850D16">
      <w:pPr>
        <w:pStyle w:val="ListParagraph"/>
        <w:numPr>
          <w:ilvl w:val="1"/>
          <w:numId w:val="9"/>
        </w:numPr>
        <w:rPr>
          <w:rFonts w:ascii="Arial" w:hAnsi="Arial" w:cs="Arial"/>
          <w:vanish/>
          <w:sz w:val="24"/>
          <w:szCs w:val="24"/>
        </w:rPr>
      </w:pPr>
    </w:p>
    <w:p w14:paraId="2FE7D545" w14:textId="786604EC" w:rsidR="0092039D" w:rsidRDefault="00714911" w:rsidP="00850D16">
      <w:pPr>
        <w:pStyle w:val="ListParagraph"/>
        <w:numPr>
          <w:ilvl w:val="2"/>
          <w:numId w:val="9"/>
        </w:numPr>
        <w:rPr>
          <w:rFonts w:ascii="Arial" w:hAnsi="Arial" w:cs="Arial"/>
          <w:sz w:val="24"/>
          <w:szCs w:val="24"/>
        </w:rPr>
      </w:pPr>
      <w:r w:rsidRPr="00850D16">
        <w:rPr>
          <w:rFonts w:ascii="Arial" w:hAnsi="Arial" w:cs="Arial"/>
          <w:sz w:val="24"/>
          <w:szCs w:val="24"/>
        </w:rPr>
        <w:t>In cases of severe academic misconduct (</w:t>
      </w:r>
      <w:r w:rsidRPr="005D0643">
        <w:rPr>
          <w:rFonts w:ascii="Arial" w:hAnsi="Arial" w:cs="Arial"/>
          <w:b/>
          <w:bCs/>
          <w:sz w:val="24"/>
          <w:szCs w:val="24"/>
        </w:rPr>
        <w:t>Appendix 2, 3 &amp; 4</w:t>
      </w:r>
      <w:r w:rsidRPr="00850D16">
        <w:rPr>
          <w:rFonts w:ascii="Arial" w:hAnsi="Arial" w:cs="Arial"/>
          <w:sz w:val="24"/>
          <w:szCs w:val="24"/>
        </w:rPr>
        <w:t xml:space="preserve">) where the application of sanctions 1 – 5 are not appropriate due to the severity of the misconduct the Academic Misconduct Panel may deem it necessary to escalate the case to the Disciplinary Panel (Sanction 6) who have the ability to apply more appropriate sanctions. </w:t>
      </w:r>
    </w:p>
    <w:p w14:paraId="13006115" w14:textId="77777777" w:rsidR="00850D16" w:rsidRPr="00321378" w:rsidRDefault="00850D16" w:rsidP="00850D16">
      <w:pPr>
        <w:pStyle w:val="ListParagraph"/>
        <w:ind w:left="930"/>
        <w:rPr>
          <w:rFonts w:ascii="Arial" w:hAnsi="Arial" w:cs="Arial"/>
          <w:sz w:val="24"/>
          <w:szCs w:val="24"/>
        </w:rPr>
      </w:pPr>
    </w:p>
    <w:p w14:paraId="3A041207" w14:textId="6EE431F8" w:rsidR="00850D16" w:rsidRPr="00850D16" w:rsidRDefault="00714911" w:rsidP="00850D16">
      <w:pPr>
        <w:pStyle w:val="ListParagraph"/>
        <w:numPr>
          <w:ilvl w:val="2"/>
          <w:numId w:val="9"/>
        </w:numPr>
        <w:rPr>
          <w:rFonts w:ascii="Arial" w:hAnsi="Arial" w:cs="Arial"/>
          <w:sz w:val="24"/>
          <w:szCs w:val="24"/>
        </w:rPr>
      </w:pPr>
      <w:r w:rsidRPr="00850D16">
        <w:rPr>
          <w:rFonts w:ascii="Arial" w:hAnsi="Arial" w:cs="Arial"/>
          <w:sz w:val="24"/>
          <w:szCs w:val="24"/>
        </w:rPr>
        <w:t>In such instances, where the allegations are found to be substantiated the Disciplinary Panel can apply relevant Sanctions as listed in the Assessment and Student Discipline Regulations. Sanctions may also be combined as appropriate and reasonable. The outcome and rationale for the sanction(s) applied will be recorded and communicated to you in writing</w:t>
      </w:r>
      <w:r w:rsidR="00850D16">
        <w:rPr>
          <w:rFonts w:ascii="Arial" w:hAnsi="Arial" w:cs="Arial"/>
          <w:sz w:val="24"/>
          <w:szCs w:val="24"/>
        </w:rPr>
        <w:t xml:space="preserve">. </w:t>
      </w:r>
    </w:p>
    <w:p w14:paraId="2612CB0A" w14:textId="77777777" w:rsidR="00850D16" w:rsidRPr="00850D16" w:rsidRDefault="00850D16" w:rsidP="00850D16">
      <w:pPr>
        <w:pStyle w:val="ListParagraph"/>
        <w:ind w:left="930"/>
        <w:rPr>
          <w:rFonts w:ascii="Arial" w:hAnsi="Arial" w:cs="Arial"/>
          <w:sz w:val="24"/>
          <w:szCs w:val="24"/>
        </w:rPr>
      </w:pPr>
    </w:p>
    <w:p w14:paraId="1166051A" w14:textId="645AD4E7" w:rsidR="00850D16" w:rsidRPr="00126F9F" w:rsidRDefault="00714911" w:rsidP="00126F9F">
      <w:pPr>
        <w:pStyle w:val="ListParagraph"/>
        <w:numPr>
          <w:ilvl w:val="2"/>
          <w:numId w:val="9"/>
        </w:numPr>
        <w:rPr>
          <w:rFonts w:ascii="Arial" w:hAnsi="Arial" w:cs="Arial"/>
          <w:sz w:val="24"/>
          <w:szCs w:val="24"/>
        </w:rPr>
      </w:pPr>
      <w:r w:rsidRPr="00850D16">
        <w:rPr>
          <w:rFonts w:ascii="Arial" w:hAnsi="Arial" w:cs="Arial"/>
          <w:sz w:val="24"/>
          <w:szCs w:val="24"/>
        </w:rPr>
        <w:t>T</w:t>
      </w:r>
      <w:r w:rsidRPr="00986FBF">
        <w:rPr>
          <w:rFonts w:ascii="Arial" w:hAnsi="Arial" w:cs="Arial"/>
          <w:sz w:val="24"/>
          <w:szCs w:val="24"/>
        </w:rPr>
        <w:t xml:space="preserve">he Disciplinary Panel will be conducted in line with </w:t>
      </w:r>
      <w:hyperlink r:id="rId27" w:history="1">
        <w:r w:rsidRPr="00986FBF">
          <w:rPr>
            <w:rFonts w:ascii="Arial" w:hAnsi="Arial" w:cs="Arial"/>
            <w:color w:val="0070C0"/>
            <w:sz w:val="24"/>
            <w:szCs w:val="24"/>
            <w:u w:val="single"/>
          </w:rPr>
          <w:t>Student Disciplinary Policy</w:t>
        </w:r>
      </w:hyperlink>
      <w:r w:rsidRPr="00986FBF">
        <w:rPr>
          <w:rFonts w:ascii="Arial" w:hAnsi="Arial" w:cs="Arial"/>
          <w:sz w:val="24"/>
          <w:szCs w:val="24"/>
        </w:rPr>
        <w:t xml:space="preserve"> and the </w:t>
      </w:r>
      <w:hyperlink r:id="rId28" w:history="1">
        <w:r w:rsidRPr="00986FBF">
          <w:rPr>
            <w:rFonts w:ascii="Arial" w:hAnsi="Arial" w:cs="Arial"/>
            <w:color w:val="0070C0"/>
            <w:sz w:val="24"/>
            <w:szCs w:val="24"/>
            <w:u w:val="single"/>
          </w:rPr>
          <w:t>Guidance for Disciplinary Panel Hearings.</w:t>
        </w:r>
      </w:hyperlink>
      <w:bookmarkStart w:id="63" w:name="_Toc48567335"/>
    </w:p>
    <w:p w14:paraId="1507145A" w14:textId="77777777" w:rsidR="004A1B54" w:rsidRDefault="004A1B54" w:rsidP="00326B0A">
      <w:pPr>
        <w:pStyle w:val="Heading1"/>
        <w:numPr>
          <w:ilvl w:val="0"/>
          <w:numId w:val="0"/>
        </w:numPr>
        <w:ind w:left="360" w:hanging="360"/>
        <w:rPr>
          <w:sz w:val="28"/>
          <w:szCs w:val="28"/>
          <w:lang w:val="en-US"/>
        </w:rPr>
      </w:pPr>
    </w:p>
    <w:p w14:paraId="7E37B718" w14:textId="77777777" w:rsidR="004A1B54" w:rsidRDefault="004A1B54" w:rsidP="00326B0A">
      <w:pPr>
        <w:pStyle w:val="Heading1"/>
        <w:numPr>
          <w:ilvl w:val="0"/>
          <w:numId w:val="0"/>
        </w:numPr>
        <w:ind w:left="360" w:hanging="360"/>
        <w:rPr>
          <w:sz w:val="28"/>
          <w:szCs w:val="28"/>
          <w:lang w:val="en-US"/>
        </w:rPr>
      </w:pPr>
    </w:p>
    <w:p w14:paraId="2AA701A9" w14:textId="77777777" w:rsidR="004A1B54" w:rsidRDefault="004A1B54" w:rsidP="00326B0A">
      <w:pPr>
        <w:pStyle w:val="Heading1"/>
        <w:numPr>
          <w:ilvl w:val="0"/>
          <w:numId w:val="0"/>
        </w:numPr>
        <w:ind w:left="360" w:hanging="360"/>
        <w:rPr>
          <w:sz w:val="28"/>
          <w:szCs w:val="28"/>
          <w:lang w:val="en-US"/>
        </w:rPr>
      </w:pPr>
    </w:p>
    <w:p w14:paraId="26AABD92" w14:textId="77777777" w:rsidR="004A1B54" w:rsidRDefault="004A1B54" w:rsidP="00326B0A">
      <w:pPr>
        <w:pStyle w:val="Heading1"/>
        <w:numPr>
          <w:ilvl w:val="0"/>
          <w:numId w:val="0"/>
        </w:numPr>
        <w:ind w:left="360" w:hanging="360"/>
        <w:rPr>
          <w:sz w:val="28"/>
          <w:szCs w:val="28"/>
          <w:lang w:val="en-US"/>
        </w:rPr>
      </w:pPr>
    </w:p>
    <w:p w14:paraId="08CEF9A2" w14:textId="77777777" w:rsidR="004A1B54" w:rsidRDefault="004A1B54" w:rsidP="00326B0A">
      <w:pPr>
        <w:pStyle w:val="Heading1"/>
        <w:numPr>
          <w:ilvl w:val="0"/>
          <w:numId w:val="0"/>
        </w:numPr>
        <w:ind w:left="360" w:hanging="360"/>
        <w:rPr>
          <w:sz w:val="28"/>
          <w:szCs w:val="28"/>
          <w:lang w:val="en-US"/>
        </w:rPr>
      </w:pPr>
    </w:p>
    <w:p w14:paraId="739EBF53" w14:textId="77777777" w:rsidR="004A1B54" w:rsidRDefault="004A1B54" w:rsidP="00326B0A">
      <w:pPr>
        <w:pStyle w:val="Heading1"/>
        <w:numPr>
          <w:ilvl w:val="0"/>
          <w:numId w:val="0"/>
        </w:numPr>
        <w:ind w:left="360" w:hanging="360"/>
        <w:rPr>
          <w:sz w:val="28"/>
          <w:szCs w:val="28"/>
          <w:lang w:val="en-US"/>
        </w:rPr>
      </w:pPr>
    </w:p>
    <w:p w14:paraId="325201D4" w14:textId="77777777" w:rsidR="004A1B54" w:rsidRDefault="004A1B54" w:rsidP="00326B0A">
      <w:pPr>
        <w:pStyle w:val="Heading1"/>
        <w:numPr>
          <w:ilvl w:val="0"/>
          <w:numId w:val="0"/>
        </w:numPr>
        <w:ind w:left="360" w:hanging="360"/>
        <w:rPr>
          <w:sz w:val="28"/>
          <w:szCs w:val="28"/>
          <w:lang w:val="en-US"/>
        </w:rPr>
      </w:pPr>
    </w:p>
    <w:p w14:paraId="4CC2A223" w14:textId="2C962334" w:rsidR="004A1B54" w:rsidRDefault="004A1B54" w:rsidP="0096487D">
      <w:pPr>
        <w:pStyle w:val="Heading1"/>
        <w:numPr>
          <w:ilvl w:val="0"/>
          <w:numId w:val="0"/>
        </w:numPr>
        <w:rPr>
          <w:sz w:val="28"/>
          <w:szCs w:val="28"/>
          <w:lang w:val="en-US"/>
        </w:rPr>
      </w:pPr>
    </w:p>
    <w:p w14:paraId="7D1E72EB" w14:textId="77777777" w:rsidR="0096487D" w:rsidRDefault="0096487D" w:rsidP="0096487D">
      <w:pPr>
        <w:pStyle w:val="Heading1"/>
        <w:numPr>
          <w:ilvl w:val="0"/>
          <w:numId w:val="0"/>
        </w:numPr>
        <w:rPr>
          <w:sz w:val="28"/>
          <w:szCs w:val="28"/>
          <w:lang w:val="en-US"/>
        </w:rPr>
      </w:pPr>
    </w:p>
    <w:p w14:paraId="2FE7D570" w14:textId="0DC5ECEA" w:rsidR="0092039D" w:rsidRPr="00326B0A" w:rsidRDefault="00714911" w:rsidP="0096487D">
      <w:pPr>
        <w:pStyle w:val="Heading1"/>
        <w:numPr>
          <w:ilvl w:val="0"/>
          <w:numId w:val="0"/>
        </w:numPr>
        <w:rPr>
          <w:sz w:val="28"/>
          <w:szCs w:val="28"/>
          <w:lang w:val="en-US"/>
        </w:rPr>
      </w:pPr>
      <w:bookmarkStart w:id="64" w:name="_Toc113261919"/>
      <w:r w:rsidRPr="00326B0A">
        <w:rPr>
          <w:sz w:val="28"/>
          <w:szCs w:val="28"/>
          <w:lang w:val="en-US"/>
        </w:rPr>
        <w:t>Appendix 1 – Definitions of Academic Misconduct</w:t>
      </w:r>
      <w:bookmarkEnd w:id="63"/>
      <w:bookmarkEnd w:id="64"/>
      <w:r w:rsidRPr="00326B0A">
        <w:rPr>
          <w:sz w:val="28"/>
          <w:szCs w:val="28"/>
          <w:lang w:val="en-US"/>
        </w:rPr>
        <w:t xml:space="preserve"> </w:t>
      </w:r>
    </w:p>
    <w:p w14:paraId="2FE7D571" w14:textId="77777777" w:rsidR="0092039D" w:rsidRPr="00326B0A" w:rsidRDefault="00714911" w:rsidP="00321378">
      <w:pPr>
        <w:rPr>
          <w:rFonts w:ascii="Arial" w:hAnsi="Arial" w:cs="Arial"/>
          <w:b/>
          <w:bCs/>
          <w:sz w:val="24"/>
          <w:szCs w:val="24"/>
        </w:rPr>
      </w:pPr>
      <w:r w:rsidRPr="00326B0A">
        <w:rPr>
          <w:rFonts w:ascii="Arial" w:hAnsi="Arial" w:cs="Arial"/>
          <w:b/>
          <w:bCs/>
          <w:sz w:val="24"/>
          <w:szCs w:val="24"/>
        </w:rPr>
        <w:t>Plagiarism</w:t>
      </w:r>
      <w:r w:rsidRPr="00326B0A">
        <w:rPr>
          <w:rFonts w:ascii="Arial" w:hAnsi="Arial" w:cs="Arial"/>
          <w:b/>
          <w:bCs/>
          <w:sz w:val="24"/>
          <w:szCs w:val="24"/>
          <w:lang w:val="en-US"/>
        </w:rPr>
        <w:t>:</w:t>
      </w:r>
    </w:p>
    <w:p w14:paraId="2FE7D573" w14:textId="68BB93F5" w:rsidR="0092039D" w:rsidRPr="00321378" w:rsidRDefault="00714911" w:rsidP="00321378">
      <w:pPr>
        <w:rPr>
          <w:rFonts w:ascii="Arial" w:hAnsi="Arial" w:cs="Arial"/>
          <w:sz w:val="24"/>
          <w:szCs w:val="24"/>
          <w:lang w:eastAsia="en-GB"/>
        </w:rPr>
      </w:pPr>
      <w:r w:rsidRPr="00321378">
        <w:rPr>
          <w:rFonts w:ascii="Arial" w:hAnsi="Arial" w:cs="Arial"/>
          <w:sz w:val="24"/>
          <w:szCs w:val="24"/>
          <w:lang w:eastAsia="en-GB"/>
        </w:rPr>
        <w:t>Plagiarism is defined as use of intellectual material produced by another person without acknowledging its source, for example:</w:t>
      </w:r>
    </w:p>
    <w:p w14:paraId="2FE7D574" w14:textId="77777777" w:rsidR="0092039D" w:rsidRPr="00326B0A" w:rsidRDefault="00714911" w:rsidP="00CF3DAE">
      <w:pPr>
        <w:pStyle w:val="ListParagraph"/>
        <w:numPr>
          <w:ilvl w:val="0"/>
          <w:numId w:val="36"/>
        </w:numPr>
        <w:rPr>
          <w:rFonts w:ascii="Arial" w:hAnsi="Arial" w:cs="Arial"/>
          <w:sz w:val="24"/>
          <w:szCs w:val="24"/>
          <w:lang w:eastAsia="en-GB"/>
        </w:rPr>
      </w:pPr>
      <w:r w:rsidRPr="00326B0A">
        <w:rPr>
          <w:rFonts w:ascii="Arial" w:hAnsi="Arial" w:cs="Arial"/>
          <w:sz w:val="24"/>
          <w:szCs w:val="24"/>
          <w:lang w:eastAsia="en-GB"/>
        </w:rPr>
        <w:t>Wholesale copying of passages from works of others without acknowledgment.</w:t>
      </w:r>
    </w:p>
    <w:p w14:paraId="2FE7D575" w14:textId="77777777" w:rsidR="0092039D" w:rsidRPr="00326B0A" w:rsidRDefault="00714911" w:rsidP="00CF3DAE">
      <w:pPr>
        <w:pStyle w:val="ListParagraph"/>
        <w:numPr>
          <w:ilvl w:val="0"/>
          <w:numId w:val="36"/>
        </w:numPr>
        <w:rPr>
          <w:rFonts w:ascii="Arial" w:hAnsi="Arial" w:cs="Arial"/>
          <w:sz w:val="24"/>
          <w:szCs w:val="24"/>
          <w:lang w:eastAsia="en-GB"/>
        </w:rPr>
      </w:pPr>
      <w:r w:rsidRPr="00326B0A">
        <w:rPr>
          <w:rFonts w:ascii="Arial" w:hAnsi="Arial" w:cs="Arial"/>
          <w:sz w:val="24"/>
          <w:szCs w:val="24"/>
          <w:lang w:eastAsia="en-GB"/>
        </w:rPr>
        <w:t>Use of the views, opinions, or insights of another without acknowledgment.</w:t>
      </w:r>
    </w:p>
    <w:p w14:paraId="2FE7D577" w14:textId="02C4B023" w:rsidR="0092039D" w:rsidRPr="00326B0A" w:rsidRDefault="00714911" w:rsidP="00CF3DAE">
      <w:pPr>
        <w:pStyle w:val="ListParagraph"/>
        <w:numPr>
          <w:ilvl w:val="0"/>
          <w:numId w:val="36"/>
        </w:numPr>
        <w:rPr>
          <w:rFonts w:ascii="Arial" w:hAnsi="Arial" w:cs="Arial"/>
          <w:color w:val="222222"/>
          <w:sz w:val="24"/>
          <w:szCs w:val="24"/>
          <w:lang w:eastAsia="en-GB"/>
        </w:rPr>
      </w:pPr>
      <w:r w:rsidRPr="00326B0A">
        <w:rPr>
          <w:rFonts w:ascii="Arial" w:hAnsi="Arial" w:cs="Arial"/>
          <w:color w:val="222222"/>
          <w:sz w:val="24"/>
          <w:szCs w:val="24"/>
          <w:lang w:eastAsia="en-GB"/>
        </w:rPr>
        <w:t xml:space="preserve">Submitting as one’s own, an assignment prepared by another student </w:t>
      </w:r>
    </w:p>
    <w:p w14:paraId="2FE7D578" w14:textId="77777777" w:rsidR="0092039D" w:rsidRPr="00326B0A" w:rsidRDefault="00714911" w:rsidP="00321378">
      <w:pPr>
        <w:rPr>
          <w:rFonts w:ascii="Arial" w:hAnsi="Arial" w:cs="Arial"/>
          <w:b/>
          <w:bCs/>
          <w:sz w:val="24"/>
          <w:szCs w:val="24"/>
        </w:rPr>
      </w:pPr>
      <w:r w:rsidRPr="00326B0A">
        <w:rPr>
          <w:rFonts w:ascii="Arial" w:hAnsi="Arial" w:cs="Arial"/>
          <w:b/>
          <w:bCs/>
          <w:sz w:val="24"/>
          <w:szCs w:val="24"/>
          <w:lang w:val="en-US"/>
        </w:rPr>
        <w:t>Self-Plagiarism:</w:t>
      </w:r>
    </w:p>
    <w:p w14:paraId="2FE7D579" w14:textId="77777777" w:rsidR="0092039D" w:rsidRPr="00321378" w:rsidRDefault="00714911" w:rsidP="00321378">
      <w:pPr>
        <w:rPr>
          <w:rFonts w:ascii="Arial" w:hAnsi="Arial" w:cs="Arial"/>
          <w:sz w:val="24"/>
          <w:szCs w:val="24"/>
        </w:rPr>
      </w:pPr>
      <w:r w:rsidRPr="00321378">
        <w:rPr>
          <w:rFonts w:ascii="Arial" w:hAnsi="Arial" w:cs="Arial"/>
          <w:sz w:val="24"/>
          <w:szCs w:val="24"/>
        </w:rPr>
        <w:t>It is possible to plagiarise yourself by re-using work you have previously submitted* without acknowledgement:</w:t>
      </w:r>
    </w:p>
    <w:p w14:paraId="7FAE0879" w14:textId="77777777" w:rsidR="00495826" w:rsidRDefault="00714911" w:rsidP="00CF3DAE">
      <w:pPr>
        <w:pStyle w:val="ListParagraph"/>
        <w:numPr>
          <w:ilvl w:val="0"/>
          <w:numId w:val="37"/>
        </w:numPr>
        <w:rPr>
          <w:rFonts w:ascii="Arial" w:hAnsi="Arial" w:cs="Arial"/>
          <w:sz w:val="24"/>
          <w:szCs w:val="24"/>
        </w:rPr>
      </w:pPr>
      <w:r w:rsidRPr="00326B0A">
        <w:rPr>
          <w:rFonts w:ascii="Arial" w:hAnsi="Arial" w:cs="Arial"/>
          <w:sz w:val="24"/>
          <w:szCs w:val="24"/>
        </w:rPr>
        <w:t>The submission of work that the student, as the author, has previously submitted, without suitable acknowledgement of the source of their previous work; this should not normally be more than a short quotation as the same work cannot be submitted for different assignments.</w:t>
      </w:r>
    </w:p>
    <w:p w14:paraId="4A08A10D" w14:textId="77777777" w:rsidR="00495826" w:rsidRPr="00495826" w:rsidRDefault="00495826" w:rsidP="00495826">
      <w:pPr>
        <w:pStyle w:val="ListParagraph"/>
        <w:rPr>
          <w:rFonts w:ascii="Arial" w:hAnsi="Arial" w:cs="Arial"/>
          <w:sz w:val="24"/>
          <w:szCs w:val="24"/>
          <w:u w:val="single"/>
        </w:rPr>
      </w:pPr>
    </w:p>
    <w:p w14:paraId="2FE7D57C" w14:textId="528817DF" w:rsidR="0092039D" w:rsidRPr="00495826" w:rsidRDefault="00714911" w:rsidP="00495826">
      <w:pPr>
        <w:pStyle w:val="ListParagraph"/>
        <w:rPr>
          <w:rFonts w:ascii="Arial" w:hAnsi="Arial" w:cs="Arial"/>
          <w:sz w:val="24"/>
          <w:szCs w:val="24"/>
          <w:u w:val="single"/>
        </w:rPr>
      </w:pPr>
      <w:r w:rsidRPr="00495826">
        <w:rPr>
          <w:rFonts w:ascii="Arial" w:eastAsia="Times New Roman" w:hAnsi="Arial" w:cs="Arial"/>
          <w:sz w:val="24"/>
          <w:szCs w:val="24"/>
          <w:u w:val="single"/>
          <w:lang w:eastAsia="en-GB"/>
        </w:rPr>
        <w:t xml:space="preserve">*This does not include any re-submissions of work for the same assignment which have been approved by your lecturer/tutor. </w:t>
      </w:r>
    </w:p>
    <w:p w14:paraId="2FE7D57E" w14:textId="77777777" w:rsidR="0092039D" w:rsidRPr="00495826" w:rsidRDefault="00714911" w:rsidP="00321378">
      <w:pPr>
        <w:rPr>
          <w:rFonts w:ascii="Arial" w:hAnsi="Arial" w:cs="Arial"/>
          <w:b/>
          <w:bCs/>
          <w:sz w:val="24"/>
          <w:szCs w:val="24"/>
          <w:lang w:val="en-US"/>
        </w:rPr>
      </w:pPr>
      <w:r w:rsidRPr="00495826">
        <w:rPr>
          <w:rFonts w:ascii="Arial" w:hAnsi="Arial" w:cs="Arial"/>
          <w:b/>
          <w:bCs/>
          <w:sz w:val="24"/>
          <w:szCs w:val="24"/>
          <w:lang w:val="en-US"/>
        </w:rPr>
        <w:t>Collusion:</w:t>
      </w:r>
      <w:r w:rsidRPr="00495826">
        <w:rPr>
          <w:rFonts w:ascii="Arial" w:hAnsi="Arial" w:cs="Arial"/>
          <w:b/>
          <w:bCs/>
          <w:sz w:val="24"/>
          <w:szCs w:val="24"/>
          <w:lang w:val="en-US"/>
        </w:rPr>
        <w:tab/>
      </w:r>
    </w:p>
    <w:p w14:paraId="2FE7D57F" w14:textId="77777777" w:rsidR="0092039D" w:rsidRPr="00321378" w:rsidRDefault="00714911" w:rsidP="00321378">
      <w:pPr>
        <w:rPr>
          <w:rFonts w:ascii="Arial" w:hAnsi="Arial" w:cs="Arial"/>
          <w:sz w:val="24"/>
          <w:szCs w:val="24"/>
        </w:rPr>
      </w:pPr>
      <w:r w:rsidRPr="00321378">
        <w:rPr>
          <w:rFonts w:ascii="Arial" w:hAnsi="Arial" w:cs="Arial"/>
          <w:color w:val="000000"/>
          <w:sz w:val="24"/>
          <w:szCs w:val="24"/>
        </w:rPr>
        <w:t xml:space="preserve">The University defines collusion as a form of cheating which </w:t>
      </w:r>
      <w:r w:rsidRPr="00321378">
        <w:rPr>
          <w:rFonts w:ascii="Arial" w:hAnsi="Arial" w:cs="Arial"/>
          <w:color w:val="4A4949"/>
          <w:sz w:val="24"/>
          <w:szCs w:val="24"/>
        </w:rPr>
        <w:t>may occur where students have consciously collaborated on a piece of work, in part or whole, and passed it off as their own individual efforts or where one student has authorised another to use their work, in part or whole, and to submit it as their own.  </w:t>
      </w:r>
    </w:p>
    <w:p w14:paraId="2FE7D580" w14:textId="77777777" w:rsidR="0092039D" w:rsidRPr="009B5C4E" w:rsidRDefault="00714911" w:rsidP="00321378">
      <w:pPr>
        <w:rPr>
          <w:rFonts w:ascii="Arial" w:hAnsi="Arial" w:cs="Arial"/>
          <w:sz w:val="24"/>
          <w:szCs w:val="24"/>
          <w:u w:val="single"/>
        </w:rPr>
      </w:pPr>
      <w:r w:rsidRPr="009B5C4E">
        <w:rPr>
          <w:rFonts w:ascii="Arial" w:hAnsi="Arial" w:cs="Arial"/>
          <w:sz w:val="24"/>
          <w:szCs w:val="24"/>
          <w:u w:val="single"/>
        </w:rPr>
        <w:t>Actions which would be considered to be Collusion:</w:t>
      </w:r>
    </w:p>
    <w:p w14:paraId="2FE7D581" w14:textId="77777777" w:rsidR="0092039D" w:rsidRPr="00495826" w:rsidRDefault="00714911" w:rsidP="00CF3DAE">
      <w:pPr>
        <w:pStyle w:val="ListParagraph"/>
        <w:numPr>
          <w:ilvl w:val="0"/>
          <w:numId w:val="37"/>
        </w:numPr>
        <w:rPr>
          <w:rFonts w:ascii="Arial" w:hAnsi="Arial" w:cs="Arial"/>
          <w:sz w:val="24"/>
          <w:szCs w:val="24"/>
        </w:rPr>
      </w:pPr>
      <w:r w:rsidRPr="00495826">
        <w:rPr>
          <w:rFonts w:ascii="Arial" w:hAnsi="Arial" w:cs="Arial"/>
          <w:sz w:val="24"/>
          <w:szCs w:val="24"/>
        </w:rPr>
        <w:t>Planning a response together; copying a plan for an individual assessment.</w:t>
      </w:r>
    </w:p>
    <w:p w14:paraId="2FE7D582" w14:textId="77777777" w:rsidR="0092039D" w:rsidRPr="00495826" w:rsidRDefault="00714911" w:rsidP="00CF3DAE">
      <w:pPr>
        <w:pStyle w:val="ListParagraph"/>
        <w:numPr>
          <w:ilvl w:val="0"/>
          <w:numId w:val="37"/>
        </w:numPr>
        <w:rPr>
          <w:rFonts w:ascii="Arial" w:hAnsi="Arial" w:cs="Arial"/>
          <w:sz w:val="24"/>
          <w:szCs w:val="24"/>
        </w:rPr>
      </w:pPr>
      <w:r w:rsidRPr="00495826">
        <w:rPr>
          <w:rFonts w:ascii="Arial" w:hAnsi="Arial" w:cs="Arial"/>
          <w:sz w:val="24"/>
          <w:szCs w:val="24"/>
        </w:rPr>
        <w:t>Paraphrasing someone else's assignment and submitting it as your own.</w:t>
      </w:r>
    </w:p>
    <w:p w14:paraId="2FE7D583" w14:textId="77777777" w:rsidR="0092039D" w:rsidRPr="00495826" w:rsidRDefault="00714911" w:rsidP="00CF3DAE">
      <w:pPr>
        <w:pStyle w:val="ListParagraph"/>
        <w:numPr>
          <w:ilvl w:val="0"/>
          <w:numId w:val="37"/>
        </w:numPr>
        <w:rPr>
          <w:rFonts w:ascii="Arial" w:hAnsi="Arial" w:cs="Arial"/>
          <w:sz w:val="24"/>
          <w:szCs w:val="24"/>
        </w:rPr>
      </w:pPr>
      <w:r w:rsidRPr="00495826">
        <w:rPr>
          <w:rFonts w:ascii="Arial" w:hAnsi="Arial" w:cs="Arial"/>
          <w:sz w:val="24"/>
          <w:szCs w:val="24"/>
        </w:rPr>
        <w:t>Relying on some group members to do all the work.</w:t>
      </w:r>
    </w:p>
    <w:p w14:paraId="2FE7D584" w14:textId="77777777" w:rsidR="0092039D" w:rsidRPr="00495826" w:rsidRDefault="00714911" w:rsidP="00CF3DAE">
      <w:pPr>
        <w:pStyle w:val="ListParagraph"/>
        <w:numPr>
          <w:ilvl w:val="0"/>
          <w:numId w:val="37"/>
        </w:numPr>
        <w:rPr>
          <w:rFonts w:ascii="Arial" w:hAnsi="Arial" w:cs="Arial"/>
          <w:sz w:val="24"/>
          <w:szCs w:val="24"/>
        </w:rPr>
      </w:pPr>
      <w:r w:rsidRPr="00495826">
        <w:rPr>
          <w:rFonts w:ascii="Arial" w:hAnsi="Arial" w:cs="Arial"/>
          <w:sz w:val="24"/>
          <w:szCs w:val="24"/>
        </w:rPr>
        <w:t>Getting someone else to do your assessment task.</w:t>
      </w:r>
    </w:p>
    <w:p w14:paraId="2FE7D585" w14:textId="61EF2D23" w:rsidR="0092039D" w:rsidRPr="009B5C4E" w:rsidRDefault="00714911" w:rsidP="009B5C4E">
      <w:pPr>
        <w:rPr>
          <w:rFonts w:ascii="Arial" w:hAnsi="Arial" w:cs="Arial"/>
          <w:sz w:val="24"/>
          <w:szCs w:val="24"/>
          <w:u w:val="single"/>
        </w:rPr>
      </w:pPr>
      <w:r w:rsidRPr="009B5C4E">
        <w:rPr>
          <w:rFonts w:ascii="Arial" w:hAnsi="Arial" w:cs="Arial"/>
          <w:sz w:val="24"/>
          <w:szCs w:val="24"/>
          <w:u w:val="single"/>
        </w:rPr>
        <w:t>Actions that would be considered to be Cooperation</w:t>
      </w:r>
      <w:r w:rsidR="009B5C4E" w:rsidRPr="009B5C4E">
        <w:rPr>
          <w:rFonts w:ascii="Arial" w:hAnsi="Arial" w:cs="Arial"/>
          <w:sz w:val="24"/>
          <w:szCs w:val="24"/>
          <w:u w:val="single"/>
        </w:rPr>
        <w:t>:</w:t>
      </w:r>
    </w:p>
    <w:p w14:paraId="2FE7D586" w14:textId="77777777" w:rsidR="0092039D" w:rsidRPr="00495826" w:rsidRDefault="00714911" w:rsidP="00CF3DAE">
      <w:pPr>
        <w:pStyle w:val="ListParagraph"/>
        <w:numPr>
          <w:ilvl w:val="0"/>
          <w:numId w:val="37"/>
        </w:numPr>
        <w:rPr>
          <w:rFonts w:ascii="Arial" w:hAnsi="Arial" w:cs="Arial"/>
          <w:sz w:val="24"/>
          <w:szCs w:val="24"/>
        </w:rPr>
      </w:pPr>
      <w:r w:rsidRPr="00495826">
        <w:rPr>
          <w:rFonts w:ascii="Arial" w:hAnsi="Arial" w:cs="Arial"/>
          <w:sz w:val="24"/>
          <w:szCs w:val="24"/>
        </w:rPr>
        <w:t>Analysing the assessment question together.</w:t>
      </w:r>
    </w:p>
    <w:p w14:paraId="2FE7D587" w14:textId="77777777" w:rsidR="0092039D" w:rsidRPr="00495826" w:rsidRDefault="00714911" w:rsidP="00CF3DAE">
      <w:pPr>
        <w:pStyle w:val="ListParagraph"/>
        <w:numPr>
          <w:ilvl w:val="0"/>
          <w:numId w:val="37"/>
        </w:numPr>
        <w:rPr>
          <w:rFonts w:ascii="Arial" w:hAnsi="Arial" w:cs="Arial"/>
          <w:sz w:val="24"/>
          <w:szCs w:val="24"/>
        </w:rPr>
      </w:pPr>
      <w:r w:rsidRPr="00495826">
        <w:rPr>
          <w:rFonts w:ascii="Arial" w:hAnsi="Arial" w:cs="Arial"/>
          <w:sz w:val="24"/>
          <w:szCs w:val="24"/>
        </w:rPr>
        <w:t>Practising paraphrasing skills together and sharing tips.</w:t>
      </w:r>
    </w:p>
    <w:p w14:paraId="2FE7D588" w14:textId="77777777" w:rsidR="0092039D" w:rsidRPr="00495826" w:rsidRDefault="00714911" w:rsidP="00CF3DAE">
      <w:pPr>
        <w:pStyle w:val="ListParagraph"/>
        <w:numPr>
          <w:ilvl w:val="0"/>
          <w:numId w:val="37"/>
        </w:numPr>
        <w:rPr>
          <w:rFonts w:ascii="Arial" w:hAnsi="Arial" w:cs="Arial"/>
          <w:sz w:val="24"/>
          <w:szCs w:val="24"/>
        </w:rPr>
      </w:pPr>
      <w:r w:rsidRPr="00495826">
        <w:rPr>
          <w:rFonts w:ascii="Arial" w:hAnsi="Arial" w:cs="Arial"/>
          <w:sz w:val="24"/>
          <w:szCs w:val="24"/>
        </w:rPr>
        <w:t>Sharing work evenly among group members.</w:t>
      </w:r>
    </w:p>
    <w:p w14:paraId="2FE7D589" w14:textId="77777777" w:rsidR="0092039D" w:rsidRPr="00495826" w:rsidRDefault="00714911" w:rsidP="00CF3DAE">
      <w:pPr>
        <w:pStyle w:val="ListParagraph"/>
        <w:numPr>
          <w:ilvl w:val="0"/>
          <w:numId w:val="37"/>
        </w:numPr>
        <w:rPr>
          <w:rFonts w:ascii="Arial" w:hAnsi="Arial" w:cs="Arial"/>
          <w:sz w:val="24"/>
          <w:szCs w:val="24"/>
        </w:rPr>
      </w:pPr>
      <w:r w:rsidRPr="00495826">
        <w:rPr>
          <w:rFonts w:ascii="Arial" w:hAnsi="Arial" w:cs="Arial"/>
          <w:sz w:val="24"/>
          <w:szCs w:val="24"/>
        </w:rPr>
        <w:t>Getting help from your personal tutor</w:t>
      </w:r>
    </w:p>
    <w:p w14:paraId="2FE7D58B" w14:textId="64E9686D" w:rsidR="0092039D" w:rsidRPr="009B5C4E" w:rsidRDefault="00714911" w:rsidP="009B5C4E">
      <w:pPr>
        <w:rPr>
          <w:rFonts w:ascii="Arial" w:hAnsi="Arial" w:cs="Arial"/>
          <w:color w:val="000000"/>
          <w:sz w:val="24"/>
          <w:szCs w:val="24"/>
        </w:rPr>
      </w:pPr>
      <w:r w:rsidRPr="009B5C4E">
        <w:rPr>
          <w:rFonts w:ascii="Arial" w:hAnsi="Arial" w:cs="Arial"/>
          <w:color w:val="000000"/>
          <w:sz w:val="24"/>
          <w:szCs w:val="24"/>
        </w:rPr>
        <w:t>Working together with other students on a piece of work that will be submitted for individual assessment is not permitted and can result in an accusation of academic misconduct for all the students involved.</w:t>
      </w:r>
    </w:p>
    <w:p w14:paraId="2FE7D58C" w14:textId="77777777" w:rsidR="0092039D" w:rsidRPr="009B5C4E" w:rsidRDefault="00714911" w:rsidP="009B5C4E">
      <w:pPr>
        <w:rPr>
          <w:rFonts w:ascii="Arial" w:hAnsi="Arial" w:cs="Arial"/>
          <w:color w:val="000000"/>
          <w:sz w:val="24"/>
          <w:szCs w:val="24"/>
        </w:rPr>
      </w:pPr>
      <w:r w:rsidRPr="009B5C4E">
        <w:rPr>
          <w:rFonts w:ascii="Arial" w:hAnsi="Arial" w:cs="Arial"/>
          <w:color w:val="000000"/>
          <w:sz w:val="24"/>
          <w:szCs w:val="24"/>
        </w:rPr>
        <w:t>Discussing the material and ideas you are learning with your colleagues is beneficial and is encouraged, however, when you start to write down the material that you will use for assessment, make sure this is entirely your own work and do not share it with other students.</w:t>
      </w:r>
    </w:p>
    <w:p w14:paraId="2FE7D58D" w14:textId="77777777" w:rsidR="0092039D" w:rsidRPr="00321378" w:rsidRDefault="00714911" w:rsidP="00321378">
      <w:pPr>
        <w:rPr>
          <w:rFonts w:ascii="Arial" w:hAnsi="Arial" w:cs="Arial"/>
          <w:color w:val="000000"/>
          <w:sz w:val="24"/>
          <w:szCs w:val="24"/>
        </w:rPr>
      </w:pPr>
      <w:r w:rsidRPr="00321378">
        <w:rPr>
          <w:rFonts w:ascii="Arial" w:hAnsi="Arial" w:cs="Arial"/>
          <w:color w:val="000000"/>
          <w:sz w:val="24"/>
          <w:szCs w:val="24"/>
        </w:rPr>
        <w:t>Collusion is different from group work where students are instructed by the university to work together and the work is then assessed as a group effort. For group tasks you will be advised what the members of the group are expected to do together, and that (if anything) they are expected to do separately.  If you are unsure, check with your tutor or lecturer.</w:t>
      </w:r>
    </w:p>
    <w:p w14:paraId="2FE7D58E" w14:textId="77777777" w:rsidR="0092039D" w:rsidRPr="00321378" w:rsidRDefault="00714911" w:rsidP="00321378">
      <w:pPr>
        <w:rPr>
          <w:rFonts w:ascii="Arial" w:hAnsi="Arial" w:cs="Arial"/>
          <w:sz w:val="24"/>
          <w:szCs w:val="24"/>
        </w:rPr>
      </w:pPr>
      <w:r w:rsidRPr="00321378">
        <w:rPr>
          <w:rFonts w:ascii="Arial" w:eastAsia="Times New Roman" w:hAnsi="Arial" w:cs="Arial"/>
          <w:sz w:val="24"/>
          <w:szCs w:val="24"/>
          <w:lang w:eastAsia="en-GB"/>
        </w:rPr>
        <w:t>If collaboration is permitted at certain stages of a project, explicit instructions should be provided to students regarding when this is and when it is not allowed.</w:t>
      </w:r>
      <w:r w:rsidRPr="00321378">
        <w:rPr>
          <w:rFonts w:ascii="Arial" w:hAnsi="Arial" w:cs="Arial"/>
          <w:sz w:val="24"/>
          <w:szCs w:val="24"/>
        </w:rPr>
        <w:t xml:space="preserve"> </w:t>
      </w:r>
      <w:r w:rsidRPr="00321378">
        <w:rPr>
          <w:rFonts w:ascii="Arial" w:eastAsia="Times New Roman" w:hAnsi="Arial" w:cs="Arial"/>
          <w:sz w:val="24"/>
          <w:szCs w:val="24"/>
          <w:lang w:eastAsia="en-GB"/>
        </w:rPr>
        <w:t>For example, if students must complete an assignment independently, explain both verbally and in the assignment guidelines that collaborations will strictly not be permitted.</w:t>
      </w:r>
    </w:p>
    <w:p w14:paraId="2FE7D58F" w14:textId="65162EAB" w:rsidR="0092039D" w:rsidRPr="002C7F24" w:rsidRDefault="00714911" w:rsidP="00321378">
      <w:pPr>
        <w:rPr>
          <w:rFonts w:ascii="Arial" w:eastAsia="Times New Roman" w:hAnsi="Arial" w:cs="Arial"/>
          <w:sz w:val="24"/>
          <w:szCs w:val="24"/>
          <w:u w:val="single"/>
          <w:lang w:eastAsia="en-GB"/>
        </w:rPr>
      </w:pPr>
      <w:r w:rsidRPr="002C7F24">
        <w:rPr>
          <w:rFonts w:ascii="Arial" w:eastAsia="Times New Roman" w:hAnsi="Arial" w:cs="Arial"/>
          <w:sz w:val="24"/>
          <w:szCs w:val="24"/>
          <w:u w:val="single"/>
          <w:lang w:eastAsia="en-GB"/>
        </w:rPr>
        <w:t>Written and verbal guidelines for students</w:t>
      </w:r>
      <w:r w:rsidR="002C7F24">
        <w:rPr>
          <w:rFonts w:ascii="Arial" w:eastAsia="Times New Roman" w:hAnsi="Arial" w:cs="Arial"/>
          <w:sz w:val="24"/>
          <w:szCs w:val="24"/>
          <w:u w:val="single"/>
          <w:lang w:eastAsia="en-GB"/>
        </w:rPr>
        <w:t>:</w:t>
      </w:r>
    </w:p>
    <w:p w14:paraId="2FE7D590" w14:textId="77777777" w:rsidR="0092039D" w:rsidRPr="00321378" w:rsidRDefault="00714911" w:rsidP="00321378">
      <w:pPr>
        <w:rPr>
          <w:rFonts w:ascii="Arial" w:eastAsia="Times New Roman" w:hAnsi="Arial" w:cs="Arial"/>
          <w:sz w:val="24"/>
          <w:szCs w:val="24"/>
          <w:lang w:eastAsia="en-GB"/>
        </w:rPr>
      </w:pPr>
      <w:r w:rsidRPr="00321378">
        <w:rPr>
          <w:rFonts w:ascii="Arial" w:eastAsia="Times New Roman" w:hAnsi="Arial" w:cs="Arial"/>
          <w:sz w:val="24"/>
          <w:szCs w:val="24"/>
          <w:lang w:eastAsia="en-GB"/>
        </w:rPr>
        <w:t>It is essential to provide clear instructions for handling group assignments. It is encouraged that this is provided to students both verbally and in writing. When group assignments are issues, the following should also be taken into consideration as methods of avoiding academic misconduct: </w:t>
      </w:r>
    </w:p>
    <w:p w14:paraId="2FE7D591" w14:textId="77777777" w:rsidR="0092039D" w:rsidRPr="002C7F24" w:rsidRDefault="00714911" w:rsidP="00CF3DAE">
      <w:pPr>
        <w:pStyle w:val="ListParagraph"/>
        <w:numPr>
          <w:ilvl w:val="0"/>
          <w:numId w:val="38"/>
        </w:numPr>
        <w:rPr>
          <w:rFonts w:ascii="Arial" w:eastAsia="Times New Roman" w:hAnsi="Arial" w:cs="Arial"/>
          <w:sz w:val="24"/>
          <w:szCs w:val="24"/>
          <w:lang w:eastAsia="en-GB"/>
        </w:rPr>
      </w:pPr>
      <w:r w:rsidRPr="002C7F24">
        <w:rPr>
          <w:rFonts w:ascii="Arial" w:eastAsia="Times New Roman" w:hAnsi="Arial" w:cs="Arial"/>
          <w:sz w:val="24"/>
          <w:szCs w:val="24"/>
          <w:lang w:eastAsia="en-GB"/>
        </w:rPr>
        <w:t>requiring each student to provide a clear specific statement indicating each individual’s contribution to the project as part of the work. </w:t>
      </w:r>
    </w:p>
    <w:p w14:paraId="2FE7D592" w14:textId="77777777" w:rsidR="0092039D" w:rsidRPr="002C7F24" w:rsidRDefault="00714911" w:rsidP="00CF3DAE">
      <w:pPr>
        <w:pStyle w:val="ListParagraph"/>
        <w:numPr>
          <w:ilvl w:val="0"/>
          <w:numId w:val="38"/>
        </w:numPr>
        <w:rPr>
          <w:rFonts w:ascii="Arial" w:eastAsia="Times New Roman" w:hAnsi="Arial" w:cs="Arial"/>
          <w:sz w:val="24"/>
          <w:szCs w:val="24"/>
          <w:lang w:eastAsia="en-GB"/>
        </w:rPr>
      </w:pPr>
      <w:r w:rsidRPr="002C7F24">
        <w:rPr>
          <w:rFonts w:ascii="Arial" w:eastAsia="Times New Roman" w:hAnsi="Arial" w:cs="Arial"/>
          <w:sz w:val="24"/>
          <w:szCs w:val="24"/>
          <w:lang w:eastAsia="en-GB"/>
        </w:rPr>
        <w:t>providing clear guidelines on what a student should do if there are problems with other students in the group to disrupt potential academic misconduct. </w:t>
      </w:r>
    </w:p>
    <w:p w14:paraId="2FE7D593" w14:textId="77777777" w:rsidR="0092039D" w:rsidRPr="002C7F24" w:rsidRDefault="00714911" w:rsidP="00CF3DAE">
      <w:pPr>
        <w:pStyle w:val="ListParagraph"/>
        <w:numPr>
          <w:ilvl w:val="0"/>
          <w:numId w:val="38"/>
        </w:numPr>
        <w:rPr>
          <w:rFonts w:ascii="Arial" w:eastAsia="Times New Roman" w:hAnsi="Arial" w:cs="Arial"/>
          <w:sz w:val="24"/>
          <w:szCs w:val="24"/>
          <w:lang w:eastAsia="en-GB"/>
        </w:rPr>
      </w:pPr>
      <w:r w:rsidRPr="002C7F24">
        <w:rPr>
          <w:rFonts w:ascii="Arial" w:eastAsia="Times New Roman" w:hAnsi="Arial" w:cs="Arial"/>
          <w:sz w:val="24"/>
          <w:szCs w:val="24"/>
          <w:lang w:eastAsia="en-GB"/>
        </w:rPr>
        <w:t>requiring that students should engage in some degree of collaboration on all parts of the project, rather than dividing the tasks and simply assembling the pieces into a final assignment at the end.</w:t>
      </w:r>
    </w:p>
    <w:p w14:paraId="2FE7D594" w14:textId="77777777" w:rsidR="0092039D" w:rsidRPr="002C7F24" w:rsidRDefault="00714911" w:rsidP="00CF3DAE">
      <w:pPr>
        <w:pStyle w:val="ListParagraph"/>
        <w:numPr>
          <w:ilvl w:val="0"/>
          <w:numId w:val="38"/>
        </w:numPr>
        <w:rPr>
          <w:rFonts w:ascii="Arial" w:eastAsia="Times New Roman" w:hAnsi="Arial" w:cs="Arial"/>
          <w:sz w:val="24"/>
          <w:szCs w:val="24"/>
          <w:lang w:eastAsia="en-GB"/>
        </w:rPr>
      </w:pPr>
      <w:r w:rsidRPr="002C7F24">
        <w:rPr>
          <w:rFonts w:ascii="Arial" w:eastAsia="Times New Roman" w:hAnsi="Arial" w:cs="Arial"/>
          <w:sz w:val="24"/>
          <w:szCs w:val="24"/>
          <w:lang w:eastAsia="en-GB"/>
        </w:rPr>
        <w:t xml:space="preserve">providing students with a submission checklist and requiring the signing of a group assignment disclosure. </w:t>
      </w:r>
    </w:p>
    <w:p w14:paraId="2FE7D595" w14:textId="6FF45199" w:rsidR="0092039D" w:rsidRPr="002C7F24" w:rsidRDefault="00714911" w:rsidP="00321378">
      <w:pPr>
        <w:rPr>
          <w:rFonts w:ascii="Arial" w:eastAsia="Times New Roman" w:hAnsi="Arial" w:cs="Arial"/>
          <w:sz w:val="24"/>
          <w:szCs w:val="24"/>
          <w:u w:val="single"/>
          <w:lang w:eastAsia="en-GB"/>
        </w:rPr>
      </w:pPr>
      <w:r w:rsidRPr="002C7F24">
        <w:rPr>
          <w:rFonts w:ascii="Arial" w:eastAsia="Times New Roman" w:hAnsi="Arial" w:cs="Arial"/>
          <w:sz w:val="24"/>
          <w:szCs w:val="24"/>
          <w:u w:val="single"/>
          <w:lang w:eastAsia="en-GB"/>
        </w:rPr>
        <w:t>Student tips for group work</w:t>
      </w:r>
      <w:r w:rsidR="002C7F24">
        <w:rPr>
          <w:rFonts w:ascii="Arial" w:eastAsia="Times New Roman" w:hAnsi="Arial" w:cs="Arial"/>
          <w:sz w:val="24"/>
          <w:szCs w:val="24"/>
          <w:u w:val="single"/>
          <w:lang w:eastAsia="en-GB"/>
        </w:rPr>
        <w:t xml:space="preserve">: </w:t>
      </w:r>
    </w:p>
    <w:p w14:paraId="2FE7D596" w14:textId="77777777" w:rsidR="0092039D" w:rsidRPr="002C7F24" w:rsidRDefault="00714911" w:rsidP="00321378">
      <w:pPr>
        <w:rPr>
          <w:rFonts w:ascii="Arial" w:eastAsia="Times New Roman" w:hAnsi="Arial" w:cs="Arial"/>
          <w:sz w:val="24"/>
          <w:szCs w:val="24"/>
          <w:lang w:eastAsia="en-GB"/>
        </w:rPr>
      </w:pPr>
      <w:r w:rsidRPr="002C7F24">
        <w:rPr>
          <w:rFonts w:ascii="Arial" w:eastAsia="Times New Roman" w:hAnsi="Arial" w:cs="Arial"/>
          <w:sz w:val="24"/>
          <w:szCs w:val="24"/>
          <w:lang w:eastAsia="en-GB"/>
        </w:rPr>
        <w:t>Before beginning the project:</w:t>
      </w:r>
    </w:p>
    <w:p w14:paraId="2FE7D597" w14:textId="77777777" w:rsidR="0092039D" w:rsidRPr="00311318" w:rsidRDefault="00714911" w:rsidP="00CF3DAE">
      <w:pPr>
        <w:pStyle w:val="ListParagraph"/>
        <w:numPr>
          <w:ilvl w:val="0"/>
          <w:numId w:val="39"/>
        </w:numPr>
        <w:rPr>
          <w:rFonts w:ascii="Arial" w:eastAsia="Times New Roman" w:hAnsi="Arial" w:cs="Arial"/>
          <w:sz w:val="24"/>
          <w:szCs w:val="24"/>
          <w:lang w:eastAsia="en-GB"/>
        </w:rPr>
      </w:pPr>
      <w:r w:rsidRPr="00311318">
        <w:rPr>
          <w:rFonts w:ascii="Arial" w:eastAsia="Times New Roman" w:hAnsi="Arial" w:cs="Arial"/>
          <w:sz w:val="24"/>
          <w:szCs w:val="24"/>
          <w:lang w:eastAsia="en-GB"/>
        </w:rPr>
        <w:t xml:space="preserve">clearly outline which parts of the assignment are group and which are individual. </w:t>
      </w:r>
    </w:p>
    <w:p w14:paraId="2FE7D598" w14:textId="77777777" w:rsidR="0092039D" w:rsidRPr="00311318" w:rsidRDefault="00714911" w:rsidP="00CF3DAE">
      <w:pPr>
        <w:pStyle w:val="ListParagraph"/>
        <w:numPr>
          <w:ilvl w:val="0"/>
          <w:numId w:val="39"/>
        </w:numPr>
        <w:rPr>
          <w:rFonts w:ascii="Arial" w:eastAsia="Times New Roman" w:hAnsi="Arial" w:cs="Arial"/>
          <w:sz w:val="24"/>
          <w:szCs w:val="24"/>
          <w:lang w:eastAsia="en-GB"/>
        </w:rPr>
      </w:pPr>
      <w:r w:rsidRPr="00311318">
        <w:rPr>
          <w:rFonts w:ascii="Arial" w:eastAsia="Times New Roman" w:hAnsi="Arial" w:cs="Arial"/>
          <w:sz w:val="24"/>
          <w:szCs w:val="24"/>
          <w:lang w:eastAsia="en-GB"/>
        </w:rPr>
        <w:t xml:space="preserve">discuss preferred working styles and expectations with your group members before beginning the assignment. </w:t>
      </w:r>
    </w:p>
    <w:p w14:paraId="2FE7D599" w14:textId="77777777" w:rsidR="0092039D" w:rsidRPr="00311318" w:rsidRDefault="00714911" w:rsidP="00CF3DAE">
      <w:pPr>
        <w:pStyle w:val="ListParagraph"/>
        <w:numPr>
          <w:ilvl w:val="0"/>
          <w:numId w:val="39"/>
        </w:numPr>
        <w:rPr>
          <w:rFonts w:ascii="Arial" w:eastAsia="Times New Roman" w:hAnsi="Arial" w:cs="Arial"/>
          <w:sz w:val="24"/>
          <w:szCs w:val="24"/>
          <w:lang w:eastAsia="en-GB"/>
        </w:rPr>
      </w:pPr>
      <w:r w:rsidRPr="00311318">
        <w:rPr>
          <w:rFonts w:ascii="Arial" w:eastAsia="Times New Roman" w:hAnsi="Arial" w:cs="Arial"/>
          <w:sz w:val="24"/>
          <w:szCs w:val="24"/>
          <w:lang w:eastAsia="en-GB"/>
        </w:rPr>
        <w:t xml:space="preserve">anytime your group uses someone else’s work (ideas, words, images, code, etc.), it needs to be referenced. </w:t>
      </w:r>
    </w:p>
    <w:p w14:paraId="2FE7D59A" w14:textId="77777777" w:rsidR="0092039D" w:rsidRPr="00311318" w:rsidRDefault="00714911" w:rsidP="00CF3DAE">
      <w:pPr>
        <w:pStyle w:val="ListParagraph"/>
        <w:numPr>
          <w:ilvl w:val="0"/>
          <w:numId w:val="39"/>
        </w:numPr>
        <w:rPr>
          <w:rFonts w:ascii="Arial" w:eastAsia="Times New Roman" w:hAnsi="Arial" w:cs="Arial"/>
          <w:sz w:val="24"/>
          <w:szCs w:val="24"/>
          <w:lang w:eastAsia="en-GB"/>
        </w:rPr>
      </w:pPr>
      <w:r w:rsidRPr="00311318">
        <w:rPr>
          <w:rFonts w:ascii="Arial" w:eastAsia="Times New Roman" w:hAnsi="Arial" w:cs="Arial"/>
          <w:sz w:val="24"/>
          <w:szCs w:val="24"/>
          <w:lang w:eastAsia="en-GB"/>
        </w:rPr>
        <w:t xml:space="preserve">create a schedule to stay on track. </w:t>
      </w:r>
    </w:p>
    <w:p w14:paraId="2FE7D59B" w14:textId="77777777" w:rsidR="0092039D" w:rsidRPr="00311318" w:rsidRDefault="00714911" w:rsidP="00321378">
      <w:pPr>
        <w:rPr>
          <w:rFonts w:ascii="Arial" w:eastAsia="Times New Roman" w:hAnsi="Arial" w:cs="Arial"/>
          <w:sz w:val="24"/>
          <w:szCs w:val="24"/>
          <w:lang w:eastAsia="en-GB"/>
        </w:rPr>
      </w:pPr>
      <w:r w:rsidRPr="00311318">
        <w:rPr>
          <w:rFonts w:ascii="Arial" w:eastAsia="Times New Roman" w:hAnsi="Arial" w:cs="Arial"/>
          <w:sz w:val="24"/>
          <w:szCs w:val="24"/>
          <w:lang w:eastAsia="en-GB"/>
        </w:rPr>
        <w:t>While working on the project:</w:t>
      </w:r>
    </w:p>
    <w:p w14:paraId="2FE7D59C" w14:textId="77777777" w:rsidR="0092039D" w:rsidRPr="00311318" w:rsidRDefault="00714911" w:rsidP="00CF3DAE">
      <w:pPr>
        <w:pStyle w:val="ListParagraph"/>
        <w:numPr>
          <w:ilvl w:val="0"/>
          <w:numId w:val="40"/>
        </w:numPr>
        <w:rPr>
          <w:rFonts w:ascii="Arial" w:eastAsia="Times New Roman" w:hAnsi="Arial" w:cs="Arial"/>
          <w:sz w:val="24"/>
          <w:szCs w:val="24"/>
          <w:lang w:eastAsia="en-GB"/>
        </w:rPr>
      </w:pPr>
      <w:r w:rsidRPr="00311318">
        <w:rPr>
          <w:rFonts w:ascii="Arial" w:eastAsia="Times New Roman" w:hAnsi="Arial" w:cs="Arial"/>
          <w:sz w:val="24"/>
          <w:szCs w:val="24"/>
          <w:lang w:eastAsia="en-GB"/>
        </w:rPr>
        <w:t xml:space="preserve">be respectful to others in all communications (face to face or online). </w:t>
      </w:r>
    </w:p>
    <w:p w14:paraId="2FE7D59D" w14:textId="77777777" w:rsidR="0092039D" w:rsidRPr="00311318" w:rsidRDefault="00714911" w:rsidP="00CF3DAE">
      <w:pPr>
        <w:pStyle w:val="ListParagraph"/>
        <w:numPr>
          <w:ilvl w:val="0"/>
          <w:numId w:val="40"/>
        </w:numPr>
        <w:rPr>
          <w:rFonts w:ascii="Arial" w:eastAsia="Times New Roman" w:hAnsi="Arial" w:cs="Arial"/>
          <w:sz w:val="24"/>
          <w:szCs w:val="24"/>
          <w:lang w:eastAsia="en-GB"/>
        </w:rPr>
      </w:pPr>
      <w:r w:rsidRPr="00311318">
        <w:rPr>
          <w:rFonts w:ascii="Arial" w:eastAsia="Times New Roman" w:hAnsi="Arial" w:cs="Arial"/>
          <w:sz w:val="24"/>
          <w:szCs w:val="24"/>
          <w:lang w:eastAsia="en-GB"/>
        </w:rPr>
        <w:t>keeps evidence of your own planning, preparation and resources.</w:t>
      </w:r>
    </w:p>
    <w:p w14:paraId="2FE7D59E" w14:textId="77777777" w:rsidR="0092039D" w:rsidRPr="00311318" w:rsidRDefault="00714911" w:rsidP="00CF3DAE">
      <w:pPr>
        <w:pStyle w:val="ListParagraph"/>
        <w:numPr>
          <w:ilvl w:val="0"/>
          <w:numId w:val="40"/>
        </w:numPr>
        <w:rPr>
          <w:rFonts w:ascii="Arial" w:eastAsia="Times New Roman" w:hAnsi="Arial" w:cs="Arial"/>
          <w:sz w:val="24"/>
          <w:szCs w:val="24"/>
          <w:lang w:eastAsia="en-GB"/>
        </w:rPr>
      </w:pPr>
      <w:r w:rsidRPr="00311318">
        <w:rPr>
          <w:rFonts w:ascii="Arial" w:eastAsia="Times New Roman" w:hAnsi="Arial" w:cs="Arial"/>
          <w:sz w:val="24"/>
          <w:szCs w:val="24"/>
          <w:lang w:eastAsia="en-GB"/>
        </w:rPr>
        <w:t>keep track of what each group member is contributing.</w:t>
      </w:r>
    </w:p>
    <w:p w14:paraId="2FE7D59F" w14:textId="77777777" w:rsidR="0092039D" w:rsidRPr="00311318" w:rsidRDefault="00714911" w:rsidP="00CF3DAE">
      <w:pPr>
        <w:pStyle w:val="ListParagraph"/>
        <w:numPr>
          <w:ilvl w:val="0"/>
          <w:numId w:val="40"/>
        </w:numPr>
        <w:rPr>
          <w:rFonts w:ascii="Arial" w:eastAsia="Times New Roman" w:hAnsi="Arial" w:cs="Arial"/>
          <w:sz w:val="24"/>
          <w:szCs w:val="24"/>
          <w:lang w:eastAsia="en-GB"/>
        </w:rPr>
      </w:pPr>
      <w:r w:rsidRPr="00311318">
        <w:rPr>
          <w:rFonts w:ascii="Arial" w:eastAsia="Times New Roman" w:hAnsi="Arial" w:cs="Arial"/>
          <w:sz w:val="24"/>
          <w:szCs w:val="24"/>
          <w:lang w:eastAsia="en-GB"/>
        </w:rPr>
        <w:t>have frequent meetings with your group members to review the assessment as a whole, discuss progress and resolve challenges.</w:t>
      </w:r>
    </w:p>
    <w:p w14:paraId="2FE7D5A0" w14:textId="77777777" w:rsidR="0092039D" w:rsidRPr="00311318" w:rsidRDefault="00714911" w:rsidP="00CF3DAE">
      <w:pPr>
        <w:pStyle w:val="ListParagraph"/>
        <w:numPr>
          <w:ilvl w:val="0"/>
          <w:numId w:val="40"/>
        </w:numPr>
        <w:rPr>
          <w:rFonts w:ascii="Arial" w:hAnsi="Arial" w:cs="Arial"/>
          <w:sz w:val="24"/>
          <w:szCs w:val="24"/>
        </w:rPr>
      </w:pPr>
      <w:r w:rsidRPr="00311318">
        <w:rPr>
          <w:rFonts w:ascii="Arial" w:eastAsia="Times New Roman" w:hAnsi="Arial" w:cs="Arial"/>
          <w:sz w:val="24"/>
          <w:szCs w:val="24"/>
          <w:lang w:eastAsia="en-GB"/>
        </w:rPr>
        <w:t>before submitting, review the </w:t>
      </w:r>
      <w:r w:rsidRPr="00311318">
        <w:rPr>
          <w:rFonts w:ascii="Arial" w:hAnsi="Arial" w:cs="Arial"/>
          <w:sz w:val="24"/>
          <w:szCs w:val="24"/>
        </w:rPr>
        <w:t xml:space="preserve">submission checklist. (If provided) </w:t>
      </w:r>
    </w:p>
    <w:p w14:paraId="4EE47E76" w14:textId="77777777" w:rsidR="00311318" w:rsidRDefault="00311318" w:rsidP="00321378">
      <w:pPr>
        <w:rPr>
          <w:rFonts w:ascii="Arial" w:hAnsi="Arial" w:cs="Arial"/>
          <w:sz w:val="24"/>
          <w:szCs w:val="24"/>
          <w:lang w:val="en-US"/>
        </w:rPr>
      </w:pPr>
    </w:p>
    <w:p w14:paraId="207D9735" w14:textId="77777777" w:rsidR="00311318" w:rsidRDefault="00311318" w:rsidP="00321378">
      <w:pPr>
        <w:rPr>
          <w:rFonts w:ascii="Arial" w:hAnsi="Arial" w:cs="Arial"/>
          <w:sz w:val="24"/>
          <w:szCs w:val="24"/>
          <w:lang w:val="en-US"/>
        </w:rPr>
      </w:pPr>
    </w:p>
    <w:p w14:paraId="2FE7D5A1" w14:textId="2ED44591" w:rsidR="0092039D" w:rsidRPr="00311318" w:rsidRDefault="00714911" w:rsidP="00321378">
      <w:pPr>
        <w:rPr>
          <w:rFonts w:ascii="Arial" w:hAnsi="Arial" w:cs="Arial"/>
          <w:b/>
          <w:bCs/>
          <w:sz w:val="24"/>
          <w:szCs w:val="24"/>
          <w:lang w:val="en-US"/>
        </w:rPr>
      </w:pPr>
      <w:r w:rsidRPr="00311318">
        <w:rPr>
          <w:rFonts w:ascii="Arial" w:hAnsi="Arial" w:cs="Arial"/>
          <w:b/>
          <w:bCs/>
          <w:sz w:val="24"/>
          <w:szCs w:val="24"/>
          <w:lang w:val="en-US"/>
        </w:rPr>
        <w:t>Falsification of evidence &amp; Fabrication of data:</w:t>
      </w:r>
    </w:p>
    <w:p w14:paraId="2FE7D5A3" w14:textId="3B56A4EF" w:rsidR="0092039D" w:rsidRPr="00321378" w:rsidRDefault="00714911" w:rsidP="00321378">
      <w:pPr>
        <w:rPr>
          <w:rFonts w:ascii="Arial" w:hAnsi="Arial" w:cs="Arial"/>
          <w:sz w:val="24"/>
          <w:szCs w:val="24"/>
          <w:lang w:eastAsia="en-GB"/>
        </w:rPr>
      </w:pPr>
      <w:r w:rsidRPr="00321378">
        <w:rPr>
          <w:rFonts w:ascii="Arial" w:hAnsi="Arial" w:cs="Arial"/>
          <w:sz w:val="24"/>
          <w:szCs w:val="24"/>
          <w:lang w:eastAsia="en-GB"/>
        </w:rPr>
        <w:t>Falsification of evidence and fabrication of data is cheating by faking results, as of an experiment, or otherwise “making up” something that one presents as true, factual, or real. Fabrication in an academic context may occur in a number of forms, including these:</w:t>
      </w:r>
    </w:p>
    <w:p w14:paraId="2FE7D5A4" w14:textId="77777777" w:rsidR="0092039D" w:rsidRPr="00311318" w:rsidRDefault="00714911" w:rsidP="00CF3DAE">
      <w:pPr>
        <w:pStyle w:val="ListParagraph"/>
        <w:numPr>
          <w:ilvl w:val="0"/>
          <w:numId w:val="41"/>
        </w:numPr>
        <w:rPr>
          <w:rFonts w:ascii="Arial" w:hAnsi="Arial" w:cs="Arial"/>
          <w:sz w:val="24"/>
          <w:szCs w:val="24"/>
          <w:lang w:eastAsia="en-GB"/>
        </w:rPr>
      </w:pPr>
      <w:r w:rsidRPr="00311318">
        <w:rPr>
          <w:rFonts w:ascii="Arial" w:hAnsi="Arial" w:cs="Arial"/>
          <w:sz w:val="24"/>
          <w:szCs w:val="24"/>
          <w:lang w:eastAsia="en-GB"/>
        </w:rPr>
        <w:t>falsifying research results or a report of research processes</w:t>
      </w:r>
    </w:p>
    <w:p w14:paraId="2FE7D5A6" w14:textId="3716C959" w:rsidR="0092039D" w:rsidRPr="00311318" w:rsidRDefault="00714911" w:rsidP="00CF3DAE">
      <w:pPr>
        <w:pStyle w:val="ListParagraph"/>
        <w:numPr>
          <w:ilvl w:val="0"/>
          <w:numId w:val="41"/>
        </w:numPr>
        <w:rPr>
          <w:rFonts w:ascii="Arial" w:hAnsi="Arial" w:cs="Arial"/>
          <w:sz w:val="24"/>
          <w:szCs w:val="24"/>
          <w:lang w:eastAsia="en-GB"/>
        </w:rPr>
      </w:pPr>
      <w:r w:rsidRPr="00311318">
        <w:rPr>
          <w:rFonts w:ascii="Arial" w:hAnsi="Arial" w:cs="Arial"/>
          <w:sz w:val="24"/>
          <w:szCs w:val="24"/>
          <w:lang w:eastAsia="en-GB"/>
        </w:rPr>
        <w:t>falsifying reports or records related to a field, practicum, or clinical experience</w:t>
      </w:r>
    </w:p>
    <w:p w14:paraId="2FE7D5A7" w14:textId="77777777" w:rsidR="0092039D" w:rsidRPr="00311318" w:rsidRDefault="00714911" w:rsidP="00321378">
      <w:pPr>
        <w:rPr>
          <w:rFonts w:ascii="Arial" w:hAnsi="Arial" w:cs="Arial"/>
          <w:b/>
          <w:bCs/>
          <w:sz w:val="24"/>
          <w:szCs w:val="24"/>
        </w:rPr>
      </w:pPr>
      <w:r w:rsidRPr="00311318">
        <w:rPr>
          <w:rFonts w:ascii="Arial" w:eastAsia="Times New Roman" w:hAnsi="Arial" w:cs="Arial"/>
          <w:b/>
          <w:bCs/>
          <w:color w:val="222222"/>
          <w:sz w:val="24"/>
          <w:szCs w:val="24"/>
          <w:lang w:eastAsia="en-GB"/>
        </w:rPr>
        <w:t>Cheating:</w:t>
      </w:r>
    </w:p>
    <w:p w14:paraId="2FE7D5A8" w14:textId="77777777" w:rsidR="0092039D" w:rsidRPr="00321378" w:rsidRDefault="00714911" w:rsidP="00321378">
      <w:pPr>
        <w:rPr>
          <w:rFonts w:ascii="Arial" w:hAnsi="Arial" w:cs="Arial"/>
          <w:sz w:val="24"/>
          <w:szCs w:val="24"/>
        </w:rPr>
      </w:pPr>
      <w:r w:rsidRPr="00321378">
        <w:rPr>
          <w:rFonts w:ascii="Arial" w:eastAsia="Times New Roman" w:hAnsi="Arial" w:cs="Arial"/>
          <w:color w:val="222222"/>
          <w:sz w:val="24"/>
          <w:szCs w:val="24"/>
          <w:lang w:eastAsia="en-GB"/>
        </w:rPr>
        <w:t>Cheating is a general category of academic misconduct that, in the context of an academic course, involves dishonesty in completing work in the course — whether an examination or other kind of assignment. Assisting another student dishonestly is also cheating. Note that plagiarism, fabrication of research results, and other such violations of academic integrity may correctly be identified as particular kinds of cheating. Examples of cheating include, but are not limited to, the following:</w:t>
      </w:r>
    </w:p>
    <w:p w14:paraId="2FE7D5A9" w14:textId="77777777" w:rsidR="0092039D" w:rsidRPr="00311318" w:rsidRDefault="00714911" w:rsidP="00CF3DAE">
      <w:pPr>
        <w:pStyle w:val="ListParagraph"/>
        <w:numPr>
          <w:ilvl w:val="0"/>
          <w:numId w:val="42"/>
        </w:numPr>
        <w:rPr>
          <w:rFonts w:ascii="Arial" w:eastAsia="Times New Roman" w:hAnsi="Arial" w:cs="Arial"/>
          <w:color w:val="222222"/>
          <w:sz w:val="24"/>
          <w:szCs w:val="24"/>
          <w:lang w:eastAsia="en-GB"/>
        </w:rPr>
      </w:pPr>
      <w:r w:rsidRPr="00311318">
        <w:rPr>
          <w:rFonts w:ascii="Arial" w:eastAsia="Times New Roman" w:hAnsi="Arial" w:cs="Arial"/>
          <w:color w:val="222222"/>
          <w:sz w:val="24"/>
          <w:szCs w:val="24"/>
          <w:lang w:eastAsia="en-GB"/>
        </w:rPr>
        <w:t>knowingly discovering or attempting to discover the contents of an examination before the contents are released</w:t>
      </w:r>
    </w:p>
    <w:p w14:paraId="2FE7D5AA" w14:textId="77777777" w:rsidR="0092039D" w:rsidRPr="00311318" w:rsidRDefault="00714911" w:rsidP="00CF3DAE">
      <w:pPr>
        <w:pStyle w:val="ListParagraph"/>
        <w:numPr>
          <w:ilvl w:val="0"/>
          <w:numId w:val="42"/>
        </w:numPr>
        <w:rPr>
          <w:rFonts w:ascii="Arial" w:eastAsia="Times New Roman" w:hAnsi="Arial" w:cs="Arial"/>
          <w:color w:val="222222"/>
          <w:sz w:val="24"/>
          <w:szCs w:val="24"/>
          <w:lang w:eastAsia="en-GB"/>
        </w:rPr>
      </w:pPr>
      <w:r w:rsidRPr="00311318">
        <w:rPr>
          <w:rFonts w:ascii="Arial" w:eastAsia="Times New Roman" w:hAnsi="Arial" w:cs="Arial"/>
          <w:color w:val="222222"/>
          <w:sz w:val="24"/>
          <w:szCs w:val="24"/>
          <w:lang w:eastAsia="en-GB"/>
        </w:rPr>
        <w:t>taking a picture of or otherwise copying an examination without permission to do so</w:t>
      </w:r>
    </w:p>
    <w:p w14:paraId="2FE7D5AB" w14:textId="77777777" w:rsidR="0092039D" w:rsidRPr="00311318" w:rsidRDefault="00714911" w:rsidP="00CF3DAE">
      <w:pPr>
        <w:pStyle w:val="ListParagraph"/>
        <w:numPr>
          <w:ilvl w:val="0"/>
          <w:numId w:val="42"/>
        </w:numPr>
        <w:rPr>
          <w:rFonts w:ascii="Arial" w:eastAsia="Times New Roman" w:hAnsi="Arial" w:cs="Arial"/>
          <w:color w:val="222222"/>
          <w:sz w:val="24"/>
          <w:szCs w:val="24"/>
          <w:lang w:eastAsia="en-GB"/>
        </w:rPr>
      </w:pPr>
      <w:r w:rsidRPr="00311318">
        <w:rPr>
          <w:rFonts w:ascii="Arial" w:eastAsia="Times New Roman" w:hAnsi="Arial" w:cs="Arial"/>
          <w:color w:val="222222"/>
          <w:sz w:val="24"/>
          <w:szCs w:val="24"/>
          <w:lang w:eastAsia="en-GB"/>
        </w:rPr>
        <w:t>providing such a picture/copy to another person</w:t>
      </w:r>
    </w:p>
    <w:p w14:paraId="2FE7D5AC" w14:textId="77777777" w:rsidR="0092039D" w:rsidRPr="00311318" w:rsidRDefault="00714911" w:rsidP="00CF3DAE">
      <w:pPr>
        <w:pStyle w:val="ListParagraph"/>
        <w:numPr>
          <w:ilvl w:val="0"/>
          <w:numId w:val="42"/>
        </w:numPr>
        <w:rPr>
          <w:rFonts w:ascii="Arial" w:eastAsia="Times New Roman" w:hAnsi="Arial" w:cs="Arial"/>
          <w:color w:val="222222"/>
          <w:sz w:val="24"/>
          <w:szCs w:val="24"/>
          <w:lang w:eastAsia="en-GB"/>
        </w:rPr>
      </w:pPr>
      <w:r w:rsidRPr="00311318">
        <w:rPr>
          <w:rFonts w:ascii="Arial" w:eastAsia="Times New Roman" w:hAnsi="Arial" w:cs="Arial"/>
          <w:color w:val="222222"/>
          <w:sz w:val="24"/>
          <w:szCs w:val="24"/>
          <w:lang w:eastAsia="en-GB"/>
        </w:rPr>
        <w:t>obtaining, using, or attempting to obtain or use any material or device dishonestly</w:t>
      </w:r>
    </w:p>
    <w:p w14:paraId="2FE7D5AD" w14:textId="77777777" w:rsidR="0092039D" w:rsidRPr="00311318" w:rsidRDefault="00714911" w:rsidP="00CF3DAE">
      <w:pPr>
        <w:pStyle w:val="ListParagraph"/>
        <w:numPr>
          <w:ilvl w:val="0"/>
          <w:numId w:val="42"/>
        </w:numPr>
        <w:rPr>
          <w:rFonts w:ascii="Arial" w:eastAsia="Times New Roman" w:hAnsi="Arial" w:cs="Arial"/>
          <w:color w:val="222222"/>
          <w:sz w:val="24"/>
          <w:szCs w:val="24"/>
          <w:lang w:eastAsia="en-GB"/>
        </w:rPr>
      </w:pPr>
      <w:r w:rsidRPr="00311318">
        <w:rPr>
          <w:rFonts w:ascii="Arial" w:eastAsia="Times New Roman" w:hAnsi="Arial" w:cs="Arial"/>
          <w:color w:val="222222"/>
          <w:sz w:val="24"/>
          <w:szCs w:val="24"/>
          <w:lang w:eastAsia="en-GB"/>
        </w:rPr>
        <w:t>supplying or attempting to supply any material or device to another person dishonestly</w:t>
      </w:r>
    </w:p>
    <w:p w14:paraId="2FE7D5AE" w14:textId="77777777" w:rsidR="0092039D" w:rsidRPr="00311318" w:rsidRDefault="00714911" w:rsidP="00CF3DAE">
      <w:pPr>
        <w:pStyle w:val="ListParagraph"/>
        <w:numPr>
          <w:ilvl w:val="0"/>
          <w:numId w:val="42"/>
        </w:numPr>
        <w:rPr>
          <w:rFonts w:ascii="Arial" w:eastAsia="Times New Roman" w:hAnsi="Arial" w:cs="Arial"/>
          <w:color w:val="222222"/>
          <w:sz w:val="24"/>
          <w:szCs w:val="24"/>
          <w:lang w:eastAsia="en-GB"/>
        </w:rPr>
      </w:pPr>
      <w:r w:rsidRPr="00311318">
        <w:rPr>
          <w:rFonts w:ascii="Arial" w:eastAsia="Times New Roman" w:hAnsi="Arial" w:cs="Arial"/>
          <w:color w:val="222222"/>
          <w:sz w:val="24"/>
          <w:szCs w:val="24"/>
          <w:lang w:eastAsia="en-GB"/>
        </w:rPr>
        <w:t>obtaining or attempting to obtain unauthorized information during the course of an examination from another student or another student’s test materials</w:t>
      </w:r>
    </w:p>
    <w:p w14:paraId="2FE7D5B0" w14:textId="3B701661" w:rsidR="0092039D" w:rsidRPr="00311318" w:rsidRDefault="00714911" w:rsidP="00CF3DAE">
      <w:pPr>
        <w:pStyle w:val="ListParagraph"/>
        <w:numPr>
          <w:ilvl w:val="0"/>
          <w:numId w:val="42"/>
        </w:numPr>
        <w:rPr>
          <w:rFonts w:ascii="Arial" w:eastAsia="Times New Roman" w:hAnsi="Arial" w:cs="Arial"/>
          <w:color w:val="222222"/>
          <w:sz w:val="24"/>
          <w:szCs w:val="24"/>
          <w:lang w:eastAsia="en-GB"/>
        </w:rPr>
      </w:pPr>
      <w:r w:rsidRPr="00311318">
        <w:rPr>
          <w:rFonts w:ascii="Arial" w:eastAsia="Times New Roman" w:hAnsi="Arial" w:cs="Arial"/>
          <w:color w:val="222222"/>
          <w:sz w:val="24"/>
          <w:szCs w:val="24"/>
          <w:lang w:eastAsia="en-GB"/>
        </w:rPr>
        <w:t>unauthorised possessing, taking, copying, or sharing of solutions manuals or computerized solutions for assigned homework or research problems</w:t>
      </w:r>
    </w:p>
    <w:p w14:paraId="2FE7D5B1" w14:textId="77777777" w:rsidR="0092039D" w:rsidRPr="00311318" w:rsidRDefault="00714911" w:rsidP="00321378">
      <w:pPr>
        <w:rPr>
          <w:rFonts w:ascii="Arial" w:hAnsi="Arial" w:cs="Arial"/>
          <w:b/>
          <w:bCs/>
          <w:sz w:val="24"/>
          <w:szCs w:val="24"/>
          <w:lang w:val="en-US"/>
        </w:rPr>
      </w:pPr>
      <w:r w:rsidRPr="00311318">
        <w:rPr>
          <w:rFonts w:ascii="Arial" w:hAnsi="Arial" w:cs="Arial"/>
          <w:b/>
          <w:bCs/>
          <w:sz w:val="24"/>
          <w:szCs w:val="24"/>
          <w:lang w:val="en-US"/>
        </w:rPr>
        <w:t>Breaching the Regulation for Conduct in Examinations:</w:t>
      </w:r>
    </w:p>
    <w:p w14:paraId="2FE7D5B3" w14:textId="1703954A" w:rsidR="0092039D" w:rsidRPr="00311318" w:rsidRDefault="00714911" w:rsidP="00321378">
      <w:pPr>
        <w:rPr>
          <w:rFonts w:ascii="Arial" w:hAnsi="Arial" w:cs="Arial"/>
          <w:b/>
          <w:bCs/>
          <w:sz w:val="24"/>
          <w:szCs w:val="24"/>
          <w:u w:val="single"/>
        </w:rPr>
      </w:pPr>
      <w:r w:rsidRPr="00311318">
        <w:rPr>
          <w:rStyle w:val="Strong"/>
          <w:rFonts w:ascii="Arial" w:hAnsi="Arial" w:cs="Arial"/>
          <w:b w:val="0"/>
          <w:bCs w:val="0"/>
          <w:color w:val="333333"/>
          <w:sz w:val="24"/>
          <w:szCs w:val="24"/>
          <w:u w:val="single"/>
        </w:rPr>
        <w:t>The University operates a zero-tolerance policy in relation to cheating in examinations</w:t>
      </w:r>
      <w:r w:rsidRPr="00311318">
        <w:rPr>
          <w:rFonts w:ascii="Arial" w:hAnsi="Arial" w:cs="Arial"/>
          <w:b/>
          <w:bCs/>
          <w:color w:val="333333"/>
          <w:sz w:val="24"/>
          <w:szCs w:val="24"/>
          <w:u w:val="single"/>
        </w:rPr>
        <w:t>.</w:t>
      </w:r>
    </w:p>
    <w:p w14:paraId="2FE7D5B5" w14:textId="480BB9BA" w:rsidR="0092039D" w:rsidRPr="00321378" w:rsidRDefault="00714911" w:rsidP="00321378">
      <w:pPr>
        <w:rPr>
          <w:rFonts w:ascii="Arial" w:hAnsi="Arial" w:cs="Arial"/>
          <w:sz w:val="24"/>
          <w:szCs w:val="24"/>
        </w:rPr>
      </w:pPr>
      <w:r w:rsidRPr="00321378">
        <w:rPr>
          <w:rFonts w:ascii="Arial" w:hAnsi="Arial" w:cs="Arial"/>
          <w:sz w:val="24"/>
          <w:szCs w:val="24"/>
        </w:rPr>
        <w:t>Breaching the regulation for conduct in examinations includes but is not limited to:</w:t>
      </w:r>
    </w:p>
    <w:p w14:paraId="2FE7D5B6" w14:textId="77777777" w:rsidR="0092039D" w:rsidRPr="005D7B12" w:rsidRDefault="00714911" w:rsidP="00CF3DAE">
      <w:pPr>
        <w:pStyle w:val="ListParagraph"/>
        <w:numPr>
          <w:ilvl w:val="0"/>
          <w:numId w:val="43"/>
        </w:numPr>
        <w:rPr>
          <w:rFonts w:ascii="Arial" w:hAnsi="Arial" w:cs="Arial"/>
          <w:sz w:val="24"/>
          <w:szCs w:val="24"/>
        </w:rPr>
      </w:pPr>
      <w:r w:rsidRPr="005D7B12">
        <w:rPr>
          <w:rFonts w:ascii="Arial" w:hAnsi="Arial" w:cs="Arial"/>
          <w:sz w:val="24"/>
          <w:szCs w:val="24"/>
        </w:rPr>
        <w:t>copying from the examination script of another candidate; </w:t>
      </w:r>
    </w:p>
    <w:p w14:paraId="2FE7D5B7" w14:textId="77777777" w:rsidR="0092039D" w:rsidRPr="005D7B12" w:rsidRDefault="00714911" w:rsidP="00CF3DAE">
      <w:pPr>
        <w:pStyle w:val="ListParagraph"/>
        <w:numPr>
          <w:ilvl w:val="0"/>
          <w:numId w:val="43"/>
        </w:numPr>
        <w:rPr>
          <w:rFonts w:ascii="Arial" w:hAnsi="Arial" w:cs="Arial"/>
          <w:sz w:val="24"/>
          <w:szCs w:val="24"/>
        </w:rPr>
      </w:pPr>
      <w:r w:rsidRPr="005D7B12">
        <w:rPr>
          <w:rFonts w:ascii="Arial" w:hAnsi="Arial" w:cs="Arial"/>
          <w:sz w:val="24"/>
          <w:szCs w:val="24"/>
        </w:rPr>
        <w:t>obtaining or offers any other improper assistance from or to another candidate (or any other person unless an approved reader or scribe); </w:t>
      </w:r>
    </w:p>
    <w:p w14:paraId="2FE7D5B8" w14:textId="77777777" w:rsidR="0092039D" w:rsidRPr="005D7B12" w:rsidRDefault="00714911" w:rsidP="00CF3DAE">
      <w:pPr>
        <w:pStyle w:val="ListParagraph"/>
        <w:numPr>
          <w:ilvl w:val="0"/>
          <w:numId w:val="43"/>
        </w:numPr>
        <w:rPr>
          <w:rFonts w:ascii="Arial" w:hAnsi="Arial" w:cs="Arial"/>
          <w:b/>
          <w:bCs/>
          <w:sz w:val="24"/>
          <w:szCs w:val="24"/>
        </w:rPr>
      </w:pPr>
      <w:r w:rsidRPr="005D7B12">
        <w:rPr>
          <w:rStyle w:val="Strong"/>
          <w:rFonts w:ascii="Arial" w:hAnsi="Arial" w:cs="Arial"/>
          <w:b w:val="0"/>
          <w:bCs w:val="0"/>
          <w:color w:val="333333"/>
          <w:sz w:val="24"/>
          <w:szCs w:val="24"/>
        </w:rPr>
        <w:t>refusing to comply with invigilator instructions in an exam</w:t>
      </w:r>
    </w:p>
    <w:p w14:paraId="1DD875C0" w14:textId="77777777" w:rsidR="005D7B12" w:rsidRDefault="00714911" w:rsidP="00CF3DAE">
      <w:pPr>
        <w:pStyle w:val="ListParagraph"/>
        <w:numPr>
          <w:ilvl w:val="0"/>
          <w:numId w:val="43"/>
        </w:numPr>
        <w:rPr>
          <w:rFonts w:ascii="Arial" w:hAnsi="Arial" w:cs="Arial"/>
          <w:sz w:val="24"/>
          <w:szCs w:val="24"/>
        </w:rPr>
      </w:pPr>
      <w:r w:rsidRPr="005D7B12">
        <w:rPr>
          <w:rFonts w:ascii="Arial" w:hAnsi="Arial" w:cs="Arial"/>
          <w:sz w:val="24"/>
          <w:szCs w:val="24"/>
        </w:rPr>
        <w:t>has with them any unauthorised book (including mathematical tables), manuscript or loose papers of any kind, unauthorised electronic devices* (e.g. mobile telephones, smart watches) or any source of unauthorised information.</w:t>
      </w:r>
    </w:p>
    <w:p w14:paraId="69DEA2CA" w14:textId="0411117C" w:rsidR="0030249B" w:rsidRPr="005D7B12" w:rsidRDefault="00714911" w:rsidP="00CF3DAE">
      <w:pPr>
        <w:pStyle w:val="ListParagraph"/>
        <w:numPr>
          <w:ilvl w:val="0"/>
          <w:numId w:val="43"/>
        </w:numPr>
        <w:rPr>
          <w:rFonts w:ascii="Arial" w:hAnsi="Arial" w:cs="Arial"/>
          <w:sz w:val="24"/>
          <w:szCs w:val="24"/>
        </w:rPr>
      </w:pPr>
      <w:r w:rsidRPr="005D7B12">
        <w:rPr>
          <w:rFonts w:ascii="Arial" w:hAnsi="Arial" w:cs="Arial"/>
          <w:sz w:val="24"/>
          <w:szCs w:val="24"/>
        </w:rPr>
        <w:t>allows himself/herself to be impersonated or when any person impersonates another examination candidate.</w:t>
      </w:r>
      <w:bookmarkStart w:id="65" w:name="invigilator"/>
      <w:bookmarkEnd w:id="65"/>
    </w:p>
    <w:p w14:paraId="2CF7B134" w14:textId="6FBAB761" w:rsidR="005D7B12" w:rsidRPr="00B0087F" w:rsidRDefault="00B0087F" w:rsidP="00B0087F">
      <w:pPr>
        <w:ind w:left="360"/>
        <w:rPr>
          <w:rFonts w:ascii="Arial" w:hAnsi="Arial" w:cs="Arial"/>
          <w:sz w:val="24"/>
          <w:szCs w:val="24"/>
        </w:rPr>
      </w:pPr>
      <w:r w:rsidRPr="00B0087F">
        <w:rPr>
          <w:rFonts w:ascii="Arial" w:hAnsi="Arial" w:cs="Arial"/>
          <w:sz w:val="24"/>
          <w:szCs w:val="24"/>
        </w:rPr>
        <w:t>*Note: Where a student is found to have taken unauthorised materials or an electronic device to their desk, the student is guilty of academic misconduct, irrespective of that student’s intent or the nature of the materials. </w:t>
      </w:r>
    </w:p>
    <w:p w14:paraId="2FE7D5BE" w14:textId="364F0067" w:rsidR="0092039D" w:rsidRPr="00B0087F" w:rsidRDefault="00714911" w:rsidP="00321378">
      <w:pPr>
        <w:rPr>
          <w:rFonts w:ascii="Arial" w:eastAsia="Arial" w:hAnsi="Arial" w:cs="Arial"/>
          <w:b/>
          <w:bCs/>
          <w:sz w:val="24"/>
          <w:szCs w:val="24"/>
        </w:rPr>
      </w:pPr>
      <w:r w:rsidRPr="00B0087F">
        <w:rPr>
          <w:rFonts w:ascii="Arial" w:eastAsia="Arial" w:hAnsi="Arial" w:cs="Arial"/>
          <w:b/>
          <w:bCs/>
          <w:sz w:val="24"/>
          <w:szCs w:val="24"/>
        </w:rPr>
        <w:t>Contract Cheating</w:t>
      </w:r>
      <w:r w:rsidR="00B0087F">
        <w:rPr>
          <w:rFonts w:ascii="Arial" w:eastAsia="Arial" w:hAnsi="Arial" w:cs="Arial"/>
          <w:b/>
          <w:bCs/>
          <w:sz w:val="24"/>
          <w:szCs w:val="24"/>
        </w:rPr>
        <w:t xml:space="preserve"> &amp; Essay Mills</w:t>
      </w:r>
      <w:r w:rsidRPr="00B0087F">
        <w:rPr>
          <w:rFonts w:ascii="Arial" w:eastAsia="Arial" w:hAnsi="Arial" w:cs="Arial"/>
          <w:b/>
          <w:bCs/>
          <w:sz w:val="24"/>
          <w:szCs w:val="24"/>
        </w:rPr>
        <w:t xml:space="preserve">: </w:t>
      </w:r>
    </w:p>
    <w:p w14:paraId="2FE7D5C0" w14:textId="604A4D0C" w:rsidR="0092039D" w:rsidRPr="00321378" w:rsidRDefault="00714911" w:rsidP="00321378">
      <w:pPr>
        <w:rPr>
          <w:rFonts w:ascii="Arial" w:hAnsi="Arial" w:cs="Arial"/>
          <w:sz w:val="24"/>
          <w:szCs w:val="24"/>
        </w:rPr>
      </w:pPr>
      <w:r w:rsidRPr="00321378">
        <w:rPr>
          <w:rFonts w:ascii="Arial" w:hAnsi="Arial" w:cs="Arial"/>
          <w:sz w:val="24"/>
          <w:szCs w:val="24"/>
        </w:rPr>
        <w:t>'Contract cheating' happens when a third party completes work for a student who then submits it to an education provider as their own, where such input is not permitted. It is distinct from collusion, as the student contracts the third party to provide the assessment, usually a company or individual using a website to promote themselves and receive orders.</w:t>
      </w:r>
    </w:p>
    <w:p w14:paraId="2FE7D5C2" w14:textId="077F86AD" w:rsidR="0092039D" w:rsidRPr="00321378" w:rsidRDefault="00714911" w:rsidP="00321378">
      <w:pPr>
        <w:rPr>
          <w:rFonts w:ascii="Arial" w:hAnsi="Arial" w:cs="Arial"/>
          <w:sz w:val="24"/>
          <w:szCs w:val="24"/>
        </w:rPr>
      </w:pPr>
      <w:r w:rsidRPr="00321378">
        <w:rPr>
          <w:rFonts w:ascii="Arial" w:hAnsi="Arial" w:cs="Arial"/>
          <w:sz w:val="24"/>
          <w:szCs w:val="24"/>
        </w:rPr>
        <w:t>This is a form of cheating where a student submits work to a higher education provider for assessment, where they have used one or more of a range of services provided by a third party, and such input is not permitted. The contract with the student can include payment or other favours, but this is not always the case:</w:t>
      </w:r>
    </w:p>
    <w:p w14:paraId="2FE7D5C3" w14:textId="77777777" w:rsidR="0092039D" w:rsidRPr="00321378" w:rsidRDefault="00714911" w:rsidP="00321378">
      <w:pPr>
        <w:rPr>
          <w:rFonts w:ascii="Arial" w:hAnsi="Arial" w:cs="Arial"/>
          <w:sz w:val="24"/>
          <w:szCs w:val="24"/>
        </w:rPr>
      </w:pPr>
      <w:r w:rsidRPr="00321378">
        <w:rPr>
          <w:rFonts w:ascii="Arial" w:hAnsi="Arial" w:cs="Arial"/>
          <w:sz w:val="24"/>
          <w:szCs w:val="24"/>
        </w:rPr>
        <w:t>'Services' may include essays or other types of assignments, conducting research, impersonation in exams and other forms of unfair assistance for completing assessed work.</w:t>
      </w:r>
    </w:p>
    <w:p w14:paraId="2FE7D5C4" w14:textId="77777777" w:rsidR="0092039D" w:rsidRPr="00321378" w:rsidRDefault="00714911" w:rsidP="00321378">
      <w:pPr>
        <w:rPr>
          <w:rFonts w:ascii="Arial" w:hAnsi="Arial" w:cs="Arial"/>
          <w:sz w:val="24"/>
          <w:szCs w:val="24"/>
        </w:rPr>
      </w:pPr>
      <w:r w:rsidRPr="00321378">
        <w:rPr>
          <w:rFonts w:ascii="Arial" w:hAnsi="Arial" w:cs="Arial"/>
          <w:sz w:val="24"/>
          <w:szCs w:val="24"/>
        </w:rPr>
        <w:t>'Third parties' include web-based companies or auction sites (essay mills), sharing websites (including essay banks), or an individual such as a lecturer, colleague, friend or relative.</w:t>
      </w:r>
    </w:p>
    <w:p w14:paraId="2FE7D5C5" w14:textId="77777777" w:rsidR="0092039D" w:rsidRPr="00321378" w:rsidRDefault="00714911" w:rsidP="00321378">
      <w:pPr>
        <w:rPr>
          <w:rFonts w:ascii="Arial" w:hAnsi="Arial" w:cs="Arial"/>
          <w:sz w:val="24"/>
          <w:szCs w:val="24"/>
        </w:rPr>
      </w:pPr>
      <w:r w:rsidRPr="00321378">
        <w:rPr>
          <w:rFonts w:ascii="Arial" w:hAnsi="Arial" w:cs="Arial"/>
          <w:sz w:val="24"/>
          <w:szCs w:val="24"/>
        </w:rPr>
        <w:t>'Input' means that the third party makes a contribution to the work of the student, such that there is reasonable doubt as to whose work the assessment represents.</w:t>
      </w:r>
    </w:p>
    <w:p w14:paraId="4EE95DC9" w14:textId="695BA354" w:rsidR="008D68AE" w:rsidRPr="008D68AE" w:rsidRDefault="008D68AE" w:rsidP="008D68AE">
      <w:pPr>
        <w:rPr>
          <w:rFonts w:ascii="Arial" w:hAnsi="Arial" w:cs="Arial"/>
          <w:iCs/>
          <w:sz w:val="24"/>
          <w:szCs w:val="24"/>
          <w:lang w:val="en-US"/>
        </w:rPr>
      </w:pPr>
      <w:r w:rsidRPr="008D68AE">
        <w:rPr>
          <w:rFonts w:ascii="Arial" w:hAnsi="Arial" w:cs="Arial"/>
          <w:iCs/>
          <w:sz w:val="24"/>
          <w:szCs w:val="24"/>
          <w:lang w:val="en-US"/>
        </w:rPr>
        <w:t>Universities have developed several strategies to combat this type of academic misconduct including using anti-plagiarism software such as Turnitin and accessing large databases of known assignments sold to students by Essay Mills which we have access to and can check your work against.</w:t>
      </w:r>
    </w:p>
    <w:p w14:paraId="0C4B5D7A" w14:textId="77777777" w:rsidR="001F5FE0" w:rsidRDefault="008D68AE" w:rsidP="001F5FE0">
      <w:pPr>
        <w:rPr>
          <w:rFonts w:ascii="Arial" w:hAnsi="Arial" w:cs="Arial"/>
          <w:iCs/>
          <w:sz w:val="24"/>
          <w:szCs w:val="24"/>
          <w:lang w:val="en-US"/>
        </w:rPr>
      </w:pPr>
      <w:r w:rsidRPr="008D68AE">
        <w:rPr>
          <w:rFonts w:ascii="Arial" w:hAnsi="Arial" w:cs="Arial"/>
          <w:iCs/>
          <w:sz w:val="24"/>
          <w:szCs w:val="24"/>
          <w:lang w:val="en-US"/>
        </w:rPr>
        <w:t>The consequences of contract cheating are very serious. Contract Cheating and the use of Essay Mills is defined by the University as Severe Academic Misconduct.</w:t>
      </w:r>
      <w:r w:rsidR="00651DF4">
        <w:rPr>
          <w:rFonts w:ascii="Arial" w:hAnsi="Arial" w:cs="Arial"/>
          <w:iCs/>
          <w:sz w:val="24"/>
          <w:szCs w:val="24"/>
          <w:lang w:val="en-US"/>
        </w:rPr>
        <w:t xml:space="preserve"> </w:t>
      </w:r>
    </w:p>
    <w:p w14:paraId="61275154" w14:textId="6ADF1C3E" w:rsidR="001F5FE0" w:rsidRPr="001F5FE0" w:rsidRDefault="00651DF4" w:rsidP="001F5FE0">
      <w:pPr>
        <w:rPr>
          <w:rFonts w:ascii="Arial" w:hAnsi="Arial" w:cs="Arial"/>
          <w:iCs/>
          <w:sz w:val="24"/>
          <w:szCs w:val="24"/>
          <w:lang w:val="en-US"/>
        </w:rPr>
      </w:pPr>
      <w:r>
        <w:rPr>
          <w:rFonts w:ascii="Arial" w:hAnsi="Arial" w:cs="Arial"/>
          <w:iCs/>
          <w:sz w:val="24"/>
          <w:szCs w:val="24"/>
          <w:lang w:val="en-US"/>
        </w:rPr>
        <w:t xml:space="preserve">Additionally, </w:t>
      </w:r>
      <w:r w:rsidR="001F5FE0">
        <w:rPr>
          <w:rFonts w:ascii="Arial" w:hAnsi="Arial" w:cs="Arial"/>
          <w:iCs/>
          <w:sz w:val="24"/>
          <w:szCs w:val="24"/>
          <w:lang w:val="en-US"/>
        </w:rPr>
        <w:t>t</w:t>
      </w:r>
      <w:r w:rsidR="001F5FE0" w:rsidRPr="001F5FE0">
        <w:rPr>
          <w:rFonts w:ascii="Arial" w:eastAsia="Times New Roman" w:hAnsi="Arial" w:cs="Arial"/>
          <w:color w:val="1E1E1E"/>
          <w:sz w:val="24"/>
          <w:szCs w:val="24"/>
          <w:lang w:eastAsia="en-GB"/>
        </w:rPr>
        <w:t>he </w:t>
      </w:r>
      <w:hyperlink r:id="rId29" w:history="1">
        <w:r w:rsidR="001F5FE0" w:rsidRPr="001F5FE0">
          <w:rPr>
            <w:rFonts w:ascii="Arial" w:eastAsia="Times New Roman" w:hAnsi="Arial" w:cs="Arial"/>
            <w:b/>
            <w:bCs/>
            <w:color w:val="005EA5"/>
            <w:sz w:val="24"/>
            <w:szCs w:val="24"/>
            <w:lang w:eastAsia="en-GB"/>
          </w:rPr>
          <w:t>Skills and Post-16 Education Bill </w:t>
        </w:r>
      </w:hyperlink>
      <w:r w:rsidR="001F5FE0" w:rsidRPr="001F5FE0">
        <w:rPr>
          <w:rFonts w:ascii="Arial" w:eastAsia="Times New Roman" w:hAnsi="Arial" w:cs="Arial"/>
          <w:color w:val="1E1E1E"/>
          <w:sz w:val="24"/>
          <w:szCs w:val="24"/>
          <w:lang w:eastAsia="en-GB"/>
        </w:rPr>
        <w:t>has become law. Through this act, the Government has passed changes that will transform higher education, including criminalising Essay Mills.</w:t>
      </w:r>
    </w:p>
    <w:p w14:paraId="7C3E48B4" w14:textId="77777777" w:rsidR="001F5FE0" w:rsidRPr="001F5FE0" w:rsidRDefault="001F5FE0" w:rsidP="001F5FE0">
      <w:pPr>
        <w:shd w:val="clear" w:color="auto" w:fill="FFFFFF"/>
        <w:suppressAutoHyphens w:val="0"/>
        <w:autoSpaceDN/>
        <w:spacing w:after="330" w:line="240" w:lineRule="auto"/>
        <w:rPr>
          <w:rFonts w:ascii="Arial" w:eastAsia="Times New Roman" w:hAnsi="Arial" w:cs="Arial"/>
          <w:color w:val="1E1E1E"/>
          <w:sz w:val="24"/>
          <w:szCs w:val="24"/>
          <w:lang w:eastAsia="en-GB"/>
        </w:rPr>
      </w:pPr>
      <w:r w:rsidRPr="001F5FE0">
        <w:rPr>
          <w:rFonts w:ascii="Arial" w:eastAsia="Times New Roman" w:hAnsi="Arial" w:cs="Arial"/>
          <w:b/>
          <w:bCs/>
          <w:color w:val="1E1E1E"/>
          <w:sz w:val="24"/>
          <w:szCs w:val="24"/>
          <w:lang w:eastAsia="en-GB"/>
        </w:rPr>
        <w:t>Essay mills are now illegal entities, and you should not engage with or respond to their advertising.</w:t>
      </w:r>
    </w:p>
    <w:p w14:paraId="33B054A8" w14:textId="77777777" w:rsidR="005B5796" w:rsidRDefault="001F5FE0" w:rsidP="001F5FE0">
      <w:pPr>
        <w:shd w:val="clear" w:color="auto" w:fill="FFFFFF"/>
        <w:suppressAutoHyphens w:val="0"/>
        <w:autoSpaceDN/>
        <w:spacing w:after="330" w:line="240" w:lineRule="auto"/>
        <w:rPr>
          <w:rFonts w:ascii="Arial" w:eastAsia="Times New Roman" w:hAnsi="Arial" w:cs="Arial"/>
          <w:color w:val="1E1E1E"/>
          <w:sz w:val="24"/>
          <w:szCs w:val="24"/>
          <w:lang w:eastAsia="en-GB"/>
        </w:rPr>
      </w:pPr>
      <w:r w:rsidRPr="001F5FE0">
        <w:rPr>
          <w:rFonts w:ascii="Arial" w:eastAsia="Times New Roman" w:hAnsi="Arial" w:cs="Arial"/>
          <w:b/>
          <w:bCs/>
          <w:color w:val="1E1E1E"/>
          <w:sz w:val="24"/>
          <w:szCs w:val="24"/>
          <w:lang w:eastAsia="en-GB"/>
        </w:rPr>
        <w:t>It is no longer a moral question; you will be entangling yourself with an illegal activity and you will be providing your personal information (name, phone number, email address) to people offering a service that is now against the law.</w:t>
      </w:r>
    </w:p>
    <w:p w14:paraId="39AB703A" w14:textId="4F6A14E4" w:rsidR="001F5FE0" w:rsidRPr="001F5FE0" w:rsidRDefault="001F5FE0" w:rsidP="001F5FE0">
      <w:pPr>
        <w:shd w:val="clear" w:color="auto" w:fill="FFFFFF"/>
        <w:suppressAutoHyphens w:val="0"/>
        <w:autoSpaceDN/>
        <w:spacing w:after="330" w:line="240" w:lineRule="auto"/>
        <w:rPr>
          <w:rFonts w:ascii="Arial" w:eastAsia="Times New Roman" w:hAnsi="Arial" w:cs="Arial"/>
          <w:color w:val="1E1E1E"/>
          <w:sz w:val="24"/>
          <w:szCs w:val="24"/>
          <w:lang w:eastAsia="en-GB"/>
        </w:rPr>
      </w:pPr>
      <w:r w:rsidRPr="001F5FE0">
        <w:rPr>
          <w:rFonts w:ascii="Arial" w:eastAsia="Times New Roman" w:hAnsi="Arial" w:cs="Arial"/>
          <w:b/>
          <w:bCs/>
          <w:color w:val="1E1E1E"/>
          <w:sz w:val="24"/>
          <w:szCs w:val="24"/>
          <w:u w:val="single"/>
          <w:lang w:eastAsia="en-GB"/>
        </w:rPr>
        <w:t>What does this mean in terms of the law in England?</w:t>
      </w:r>
    </w:p>
    <w:p w14:paraId="00FD27A8" w14:textId="77777777" w:rsidR="001F5FE0" w:rsidRPr="001F5FE0" w:rsidRDefault="001F5FE0" w:rsidP="001F5FE0">
      <w:pPr>
        <w:numPr>
          <w:ilvl w:val="0"/>
          <w:numId w:val="57"/>
        </w:numPr>
        <w:shd w:val="clear" w:color="auto" w:fill="FFFFFF"/>
        <w:suppressAutoHyphens w:val="0"/>
        <w:autoSpaceDN/>
        <w:spacing w:before="100" w:beforeAutospacing="1" w:after="100" w:afterAutospacing="1" w:line="240" w:lineRule="auto"/>
        <w:rPr>
          <w:rFonts w:ascii="Arial" w:eastAsia="Times New Roman" w:hAnsi="Arial" w:cs="Arial"/>
          <w:color w:val="1E1E1E"/>
          <w:sz w:val="24"/>
          <w:szCs w:val="24"/>
          <w:lang w:eastAsia="en-GB"/>
        </w:rPr>
      </w:pPr>
      <w:r w:rsidRPr="001F5FE0">
        <w:rPr>
          <w:rFonts w:ascii="Arial" w:eastAsia="Times New Roman" w:hAnsi="Arial" w:cs="Arial"/>
          <w:b/>
          <w:bCs/>
          <w:color w:val="1E1E1E"/>
          <w:sz w:val="24"/>
          <w:szCs w:val="24"/>
          <w:lang w:eastAsia="en-GB"/>
        </w:rPr>
        <w:t>A person who provides or arranges to provide a relevant service to students commits an offence: </w:t>
      </w:r>
      <w:r w:rsidRPr="001F5FE0">
        <w:rPr>
          <w:rFonts w:ascii="Arial" w:eastAsia="Times New Roman" w:hAnsi="Arial" w:cs="Arial"/>
          <w:color w:val="1E1E1E"/>
          <w:sz w:val="24"/>
          <w:szCs w:val="24"/>
          <w:lang w:eastAsia="en-GB"/>
        </w:rPr>
        <w:t>It is now a criminal offence to provide, or arrange for another person to provide, contract cheating services to students taking a qualification at a University or Higher Education Institution in England. A person guilty of an offence under this section is liable on summary conviction to a fine.</w:t>
      </w:r>
    </w:p>
    <w:p w14:paraId="0AE70F8F" w14:textId="77777777" w:rsidR="001F5FE0" w:rsidRPr="001F5FE0" w:rsidRDefault="001F5FE0" w:rsidP="001F5FE0">
      <w:pPr>
        <w:numPr>
          <w:ilvl w:val="0"/>
          <w:numId w:val="57"/>
        </w:numPr>
        <w:shd w:val="clear" w:color="auto" w:fill="FFFFFF"/>
        <w:suppressAutoHyphens w:val="0"/>
        <w:autoSpaceDN/>
        <w:spacing w:before="100" w:beforeAutospacing="1" w:after="100" w:afterAutospacing="1" w:line="240" w:lineRule="auto"/>
        <w:rPr>
          <w:rFonts w:ascii="Arial" w:eastAsia="Times New Roman" w:hAnsi="Arial" w:cs="Arial"/>
          <w:color w:val="1E1E1E"/>
          <w:sz w:val="24"/>
          <w:szCs w:val="24"/>
          <w:lang w:eastAsia="en-GB"/>
        </w:rPr>
      </w:pPr>
      <w:r w:rsidRPr="001F5FE0">
        <w:rPr>
          <w:rFonts w:ascii="Arial" w:eastAsia="Times New Roman" w:hAnsi="Arial" w:cs="Arial"/>
          <w:b/>
          <w:bCs/>
          <w:color w:val="1E1E1E"/>
          <w:sz w:val="24"/>
          <w:szCs w:val="24"/>
          <w:lang w:eastAsia="en-GB"/>
        </w:rPr>
        <w:t>A person who advertises a relevant service to students commits an offence: </w:t>
      </w:r>
      <w:r w:rsidRPr="001F5FE0">
        <w:rPr>
          <w:rFonts w:ascii="Arial" w:eastAsia="Times New Roman" w:hAnsi="Arial" w:cs="Arial"/>
          <w:color w:val="1E1E1E"/>
          <w:sz w:val="24"/>
          <w:szCs w:val="24"/>
          <w:lang w:eastAsia="en-GB"/>
        </w:rPr>
        <w:t>‘it is now an offence for a person to advertise any service or individual that is offering a cheating service. A person guilty of an offence under this section is liable on summary conviction to a fine.</w:t>
      </w:r>
    </w:p>
    <w:p w14:paraId="5D4C84EA" w14:textId="77777777" w:rsidR="001F5FE0" w:rsidRPr="001F5FE0" w:rsidRDefault="001F5FE0" w:rsidP="001F5FE0">
      <w:pPr>
        <w:shd w:val="clear" w:color="auto" w:fill="FFFFFF"/>
        <w:suppressAutoHyphens w:val="0"/>
        <w:autoSpaceDN/>
        <w:spacing w:after="330" w:line="240" w:lineRule="auto"/>
        <w:rPr>
          <w:rFonts w:ascii="Arial" w:eastAsia="Times New Roman" w:hAnsi="Arial" w:cs="Arial"/>
          <w:color w:val="1E1E1E"/>
          <w:sz w:val="24"/>
          <w:szCs w:val="24"/>
          <w:lang w:eastAsia="en-GB"/>
        </w:rPr>
      </w:pPr>
      <w:r w:rsidRPr="001F5FE0">
        <w:rPr>
          <w:rFonts w:ascii="Arial" w:eastAsia="Times New Roman" w:hAnsi="Arial" w:cs="Arial"/>
          <w:b/>
          <w:bCs/>
          <w:color w:val="1E1E1E"/>
          <w:sz w:val="24"/>
          <w:szCs w:val="24"/>
          <w:u w:val="single"/>
          <w:lang w:eastAsia="en-GB"/>
        </w:rPr>
        <w:t>What does this mean for me as a student?</w:t>
      </w:r>
    </w:p>
    <w:p w14:paraId="5B93F18A" w14:textId="77777777" w:rsidR="001F5FE0" w:rsidRPr="001F5FE0" w:rsidRDefault="001F5FE0" w:rsidP="001F5FE0">
      <w:pPr>
        <w:shd w:val="clear" w:color="auto" w:fill="FFFFFF"/>
        <w:suppressAutoHyphens w:val="0"/>
        <w:autoSpaceDN/>
        <w:spacing w:after="330" w:line="240" w:lineRule="auto"/>
        <w:rPr>
          <w:rFonts w:ascii="Arial" w:eastAsia="Times New Roman" w:hAnsi="Arial" w:cs="Arial"/>
          <w:color w:val="1E1E1E"/>
          <w:sz w:val="24"/>
          <w:szCs w:val="24"/>
          <w:lang w:eastAsia="en-GB"/>
        </w:rPr>
      </w:pPr>
      <w:r w:rsidRPr="001F5FE0">
        <w:rPr>
          <w:rFonts w:ascii="Arial" w:eastAsia="Times New Roman" w:hAnsi="Arial" w:cs="Arial"/>
          <w:color w:val="1E1E1E"/>
          <w:sz w:val="24"/>
          <w:szCs w:val="24"/>
          <w:lang w:eastAsia="en-GB"/>
        </w:rPr>
        <w:t>In order to comply with City Policy and Regulations, students should not use any material provided as a result of an Essay Mills service in completing all or part of the assignment. This is deemed by City University to be ‘severe academic misconduct’.</w:t>
      </w:r>
    </w:p>
    <w:p w14:paraId="55A62C46" w14:textId="77777777" w:rsidR="001F5FE0" w:rsidRPr="001F5FE0" w:rsidRDefault="001F5FE0" w:rsidP="001F5FE0">
      <w:pPr>
        <w:shd w:val="clear" w:color="auto" w:fill="FFFFFF"/>
        <w:suppressAutoHyphens w:val="0"/>
        <w:autoSpaceDN/>
        <w:spacing w:after="330" w:line="240" w:lineRule="auto"/>
        <w:rPr>
          <w:rFonts w:ascii="Arial" w:eastAsia="Times New Roman" w:hAnsi="Arial" w:cs="Arial"/>
          <w:color w:val="1E1E1E"/>
          <w:sz w:val="24"/>
          <w:szCs w:val="24"/>
          <w:lang w:eastAsia="en-GB"/>
        </w:rPr>
      </w:pPr>
      <w:r w:rsidRPr="001F5FE0">
        <w:rPr>
          <w:rFonts w:ascii="Arial" w:eastAsia="Times New Roman" w:hAnsi="Arial" w:cs="Arial"/>
          <w:b/>
          <w:bCs/>
          <w:color w:val="1E1E1E"/>
          <w:sz w:val="24"/>
          <w:szCs w:val="24"/>
          <w:lang w:eastAsia="en-GB"/>
        </w:rPr>
        <w:t>While it is not a criminal offense to make use of a contract cheating service, this is deemed by City University to be ‘severe academic misconduct’. The consequences of contract cheating are very serious. Making use of contract cheating services can lead to disciplinary action and expulsion from the University.</w:t>
      </w:r>
    </w:p>
    <w:p w14:paraId="62FD5DE8" w14:textId="77777777" w:rsidR="001F5FE0" w:rsidRPr="001F5FE0" w:rsidRDefault="001F5FE0" w:rsidP="001F5FE0">
      <w:pPr>
        <w:shd w:val="clear" w:color="auto" w:fill="FFFFFF"/>
        <w:suppressAutoHyphens w:val="0"/>
        <w:autoSpaceDN/>
        <w:spacing w:after="330" w:line="240" w:lineRule="auto"/>
        <w:rPr>
          <w:rFonts w:ascii="Arial" w:eastAsia="Times New Roman" w:hAnsi="Arial" w:cs="Arial"/>
          <w:color w:val="1E1E1E"/>
          <w:sz w:val="24"/>
          <w:szCs w:val="24"/>
          <w:lang w:eastAsia="en-GB"/>
        </w:rPr>
      </w:pPr>
      <w:r w:rsidRPr="001F5FE0">
        <w:rPr>
          <w:rFonts w:ascii="Arial" w:eastAsia="Times New Roman" w:hAnsi="Arial" w:cs="Arial"/>
          <w:b/>
          <w:bCs/>
          <w:color w:val="1E1E1E"/>
          <w:sz w:val="24"/>
          <w:szCs w:val="24"/>
          <w:u w:val="single"/>
          <w:lang w:eastAsia="en-GB"/>
        </w:rPr>
        <w:t>What do I do if I am targeted?</w:t>
      </w:r>
    </w:p>
    <w:p w14:paraId="2D087D60" w14:textId="77777777" w:rsidR="001F5FE0" w:rsidRPr="001F5FE0" w:rsidRDefault="001F5FE0" w:rsidP="001F5FE0">
      <w:pPr>
        <w:shd w:val="clear" w:color="auto" w:fill="FFFFFF"/>
        <w:suppressAutoHyphens w:val="0"/>
        <w:autoSpaceDN/>
        <w:spacing w:after="330" w:line="240" w:lineRule="auto"/>
        <w:rPr>
          <w:rFonts w:ascii="Arial" w:eastAsia="Times New Roman" w:hAnsi="Arial" w:cs="Arial"/>
          <w:color w:val="1E1E1E"/>
          <w:sz w:val="24"/>
          <w:szCs w:val="24"/>
          <w:lang w:eastAsia="en-GB"/>
        </w:rPr>
      </w:pPr>
      <w:r w:rsidRPr="001F5FE0">
        <w:rPr>
          <w:rFonts w:ascii="Arial" w:eastAsia="Times New Roman" w:hAnsi="Arial" w:cs="Arial"/>
          <w:color w:val="1E1E1E"/>
          <w:sz w:val="24"/>
          <w:szCs w:val="24"/>
          <w:lang w:eastAsia="en-GB"/>
        </w:rPr>
        <w:t>Essay Mills will often disguise themselves as ‘proofreading’, ‘tutorial’ and ‘academic support’ services. They may target you via email, text, pop-up ads and social media.</w:t>
      </w:r>
    </w:p>
    <w:p w14:paraId="39BE9B86" w14:textId="77777777" w:rsidR="001F5FE0" w:rsidRPr="001F5FE0" w:rsidRDefault="001F5FE0" w:rsidP="001F5FE0">
      <w:pPr>
        <w:shd w:val="clear" w:color="auto" w:fill="FFFFFF"/>
        <w:suppressAutoHyphens w:val="0"/>
        <w:autoSpaceDN/>
        <w:spacing w:after="330" w:line="240" w:lineRule="auto"/>
        <w:rPr>
          <w:rFonts w:ascii="Arial" w:eastAsia="Times New Roman" w:hAnsi="Arial" w:cs="Arial"/>
          <w:color w:val="1E1E1E"/>
          <w:sz w:val="24"/>
          <w:szCs w:val="24"/>
          <w:lang w:eastAsia="en-GB"/>
        </w:rPr>
      </w:pPr>
      <w:r w:rsidRPr="001F5FE0">
        <w:rPr>
          <w:rFonts w:ascii="Arial" w:eastAsia="Times New Roman" w:hAnsi="Arial" w:cs="Arial"/>
          <w:color w:val="1E1E1E"/>
          <w:sz w:val="24"/>
          <w:szCs w:val="24"/>
          <w:lang w:eastAsia="en-GB"/>
        </w:rPr>
        <w:t>If you receive this marketing you must:</w:t>
      </w:r>
    </w:p>
    <w:p w14:paraId="606140BD" w14:textId="77777777" w:rsidR="001F5FE0" w:rsidRPr="001F5FE0" w:rsidRDefault="001F5FE0" w:rsidP="001F5FE0">
      <w:pPr>
        <w:numPr>
          <w:ilvl w:val="0"/>
          <w:numId w:val="58"/>
        </w:numPr>
        <w:shd w:val="clear" w:color="auto" w:fill="FFFFFF"/>
        <w:suppressAutoHyphens w:val="0"/>
        <w:autoSpaceDN/>
        <w:spacing w:before="100" w:beforeAutospacing="1" w:after="100" w:afterAutospacing="1" w:line="240" w:lineRule="auto"/>
        <w:rPr>
          <w:rFonts w:ascii="Arial" w:eastAsia="Times New Roman" w:hAnsi="Arial" w:cs="Arial"/>
          <w:color w:val="1E1E1E"/>
          <w:sz w:val="24"/>
          <w:szCs w:val="24"/>
          <w:lang w:eastAsia="en-GB"/>
        </w:rPr>
      </w:pPr>
      <w:r w:rsidRPr="001F5FE0">
        <w:rPr>
          <w:rFonts w:ascii="Arial" w:eastAsia="Times New Roman" w:hAnsi="Arial" w:cs="Arial"/>
          <w:b/>
          <w:bCs/>
          <w:color w:val="1E1E1E"/>
          <w:sz w:val="24"/>
          <w:szCs w:val="24"/>
          <w:lang w:eastAsia="en-GB"/>
        </w:rPr>
        <w:t>Delete it immediately</w:t>
      </w:r>
    </w:p>
    <w:p w14:paraId="0DFD836E" w14:textId="77777777" w:rsidR="001F5FE0" w:rsidRPr="001F5FE0" w:rsidRDefault="001F5FE0" w:rsidP="001F5FE0">
      <w:pPr>
        <w:numPr>
          <w:ilvl w:val="0"/>
          <w:numId w:val="58"/>
        </w:numPr>
        <w:shd w:val="clear" w:color="auto" w:fill="FFFFFF"/>
        <w:suppressAutoHyphens w:val="0"/>
        <w:autoSpaceDN/>
        <w:spacing w:before="100" w:beforeAutospacing="1" w:after="100" w:afterAutospacing="1" w:line="240" w:lineRule="auto"/>
        <w:rPr>
          <w:rFonts w:ascii="Arial" w:eastAsia="Times New Roman" w:hAnsi="Arial" w:cs="Arial"/>
          <w:color w:val="1E1E1E"/>
          <w:sz w:val="24"/>
          <w:szCs w:val="24"/>
          <w:lang w:eastAsia="en-GB"/>
        </w:rPr>
      </w:pPr>
      <w:r w:rsidRPr="001F5FE0">
        <w:rPr>
          <w:rFonts w:ascii="Arial" w:eastAsia="Times New Roman" w:hAnsi="Arial" w:cs="Arial"/>
          <w:b/>
          <w:bCs/>
          <w:color w:val="1E1E1E"/>
          <w:sz w:val="24"/>
          <w:szCs w:val="24"/>
          <w:lang w:eastAsia="en-GB"/>
        </w:rPr>
        <w:t>Do not use click though links</w:t>
      </w:r>
    </w:p>
    <w:p w14:paraId="6B34C966" w14:textId="478B0AF5" w:rsidR="00651DF4" w:rsidRPr="005B5796" w:rsidRDefault="001F5FE0" w:rsidP="008D68AE">
      <w:pPr>
        <w:numPr>
          <w:ilvl w:val="0"/>
          <w:numId w:val="58"/>
        </w:numPr>
        <w:shd w:val="clear" w:color="auto" w:fill="FFFFFF"/>
        <w:suppressAutoHyphens w:val="0"/>
        <w:autoSpaceDN/>
        <w:spacing w:before="100" w:beforeAutospacing="1" w:after="100" w:afterAutospacing="1" w:line="240" w:lineRule="auto"/>
        <w:rPr>
          <w:rFonts w:ascii="Arial" w:eastAsia="Times New Roman" w:hAnsi="Arial" w:cs="Arial"/>
          <w:color w:val="1E1E1E"/>
          <w:sz w:val="24"/>
          <w:szCs w:val="24"/>
          <w:lang w:eastAsia="en-GB"/>
        </w:rPr>
      </w:pPr>
      <w:r w:rsidRPr="001F5FE0">
        <w:rPr>
          <w:rFonts w:ascii="Arial" w:eastAsia="Times New Roman" w:hAnsi="Arial" w:cs="Arial"/>
          <w:b/>
          <w:bCs/>
          <w:color w:val="1E1E1E"/>
          <w:sz w:val="24"/>
          <w:szCs w:val="24"/>
          <w:lang w:eastAsia="en-GB"/>
        </w:rPr>
        <w:t>Do not offer any personal information or contact details</w:t>
      </w:r>
    </w:p>
    <w:p w14:paraId="06037497" w14:textId="30D89925" w:rsidR="008D68AE" w:rsidRPr="008D68AE" w:rsidRDefault="008D68AE" w:rsidP="008D68AE">
      <w:pPr>
        <w:rPr>
          <w:rFonts w:ascii="Arial" w:hAnsi="Arial" w:cs="Arial"/>
          <w:iCs/>
          <w:sz w:val="24"/>
          <w:szCs w:val="24"/>
          <w:lang w:val="en-US"/>
        </w:rPr>
      </w:pPr>
      <w:r w:rsidRPr="008D68AE">
        <w:rPr>
          <w:rFonts w:ascii="Arial" w:hAnsi="Arial" w:cs="Arial"/>
          <w:iCs/>
          <w:sz w:val="24"/>
          <w:szCs w:val="24"/>
          <w:lang w:val="en-US"/>
        </w:rPr>
        <w:t>If you are found to have committed contract cheating and/or have been using Essay Mills, you are likely to be referred to a Disciplinary Panel as an outcome of the academic misconduct process.</w:t>
      </w:r>
    </w:p>
    <w:p w14:paraId="4D9C6CCB" w14:textId="77777777" w:rsidR="008D68AE" w:rsidRPr="005B5796" w:rsidRDefault="008D68AE" w:rsidP="005B5796">
      <w:pPr>
        <w:jc w:val="center"/>
        <w:rPr>
          <w:rFonts w:ascii="Arial" w:hAnsi="Arial" w:cs="Arial"/>
          <w:b/>
          <w:bCs/>
          <w:iCs/>
          <w:sz w:val="24"/>
          <w:szCs w:val="24"/>
          <w:lang w:val="en-US"/>
        </w:rPr>
      </w:pPr>
      <w:r w:rsidRPr="005B5796">
        <w:rPr>
          <w:rFonts w:ascii="Arial" w:hAnsi="Arial" w:cs="Arial"/>
          <w:b/>
          <w:bCs/>
          <w:iCs/>
          <w:sz w:val="24"/>
          <w:szCs w:val="24"/>
          <w:lang w:val="en-US"/>
        </w:rPr>
        <w:t>The outcome is often expulsion from the University as it includes an element of deception/fraud.</w:t>
      </w:r>
    </w:p>
    <w:p w14:paraId="1EA663EA" w14:textId="77777777" w:rsidR="008D68AE" w:rsidRPr="008D68AE" w:rsidRDefault="008D68AE" w:rsidP="008D68AE">
      <w:pPr>
        <w:rPr>
          <w:rFonts w:ascii="Arial" w:hAnsi="Arial" w:cs="Arial"/>
          <w:iCs/>
          <w:sz w:val="24"/>
          <w:szCs w:val="24"/>
          <w:lang w:val="en-US"/>
        </w:rPr>
      </w:pPr>
      <w:r w:rsidRPr="008D68AE">
        <w:rPr>
          <w:rFonts w:ascii="Arial" w:hAnsi="Arial" w:cs="Arial"/>
          <w:iCs/>
          <w:sz w:val="24"/>
          <w:szCs w:val="24"/>
          <w:lang w:val="en-US"/>
        </w:rPr>
        <w:t>The Students’ Union website offers information on Academic integrity and contract cheating: the pitfalls of paying someone to do your studies for you.</w:t>
      </w:r>
    </w:p>
    <w:p w14:paraId="2FE7D5C7" w14:textId="11A91564" w:rsidR="0092039D" w:rsidRPr="00321378" w:rsidRDefault="00714911" w:rsidP="008D68AE">
      <w:pPr>
        <w:rPr>
          <w:rFonts w:ascii="Arial" w:hAnsi="Arial" w:cs="Arial"/>
          <w:sz w:val="24"/>
          <w:szCs w:val="24"/>
        </w:rPr>
      </w:pPr>
      <w:r w:rsidRPr="00321378">
        <w:rPr>
          <w:rFonts w:ascii="Arial" w:hAnsi="Arial" w:cs="Arial"/>
          <w:iCs/>
          <w:sz w:val="24"/>
          <w:szCs w:val="24"/>
          <w:lang w:val="en-US"/>
        </w:rPr>
        <w:t xml:space="preserve">More information on how to avoid Contract Cheating can be found on the </w:t>
      </w:r>
      <w:hyperlink r:id="rId30" w:history="1">
        <w:r w:rsidRPr="00321378">
          <w:rPr>
            <w:rStyle w:val="Hyperlink"/>
            <w:rFonts w:ascii="Arial" w:hAnsi="Arial" w:cs="Arial"/>
            <w:iCs/>
            <w:sz w:val="24"/>
            <w:szCs w:val="24"/>
            <w:lang w:val="en-US"/>
          </w:rPr>
          <w:t>Student Hub</w:t>
        </w:r>
      </w:hyperlink>
      <w:r w:rsidRPr="00321378">
        <w:rPr>
          <w:rFonts w:ascii="Arial" w:hAnsi="Arial" w:cs="Arial"/>
          <w:iCs/>
          <w:sz w:val="24"/>
          <w:szCs w:val="24"/>
          <w:lang w:val="en-US"/>
        </w:rPr>
        <w:t xml:space="preserve">. </w:t>
      </w:r>
    </w:p>
    <w:p w14:paraId="2FE7D5C9" w14:textId="77777777" w:rsidR="0092039D" w:rsidRPr="00BE66E1" w:rsidRDefault="00714911" w:rsidP="00321378">
      <w:pPr>
        <w:rPr>
          <w:rFonts w:ascii="Arial" w:hAnsi="Arial" w:cs="Arial"/>
          <w:b/>
          <w:bCs/>
          <w:sz w:val="24"/>
          <w:szCs w:val="24"/>
        </w:rPr>
      </w:pPr>
      <w:r w:rsidRPr="00BE66E1">
        <w:rPr>
          <w:rFonts w:ascii="Arial" w:hAnsi="Arial" w:cs="Arial"/>
          <w:b/>
          <w:bCs/>
          <w:sz w:val="24"/>
          <w:szCs w:val="24"/>
          <w:lang w:val="en-US"/>
        </w:rPr>
        <w:t>Proofreading:</w:t>
      </w:r>
    </w:p>
    <w:p w14:paraId="2FE7D5CB" w14:textId="77777777" w:rsidR="0092039D" w:rsidRPr="00DB537C" w:rsidRDefault="00714911" w:rsidP="00321378">
      <w:pPr>
        <w:rPr>
          <w:rFonts w:ascii="Arial" w:hAnsi="Arial" w:cs="Arial"/>
          <w:sz w:val="24"/>
          <w:szCs w:val="24"/>
        </w:rPr>
      </w:pPr>
      <w:r w:rsidRPr="00DB537C">
        <w:rPr>
          <w:rFonts w:ascii="Arial" w:hAnsi="Arial" w:cs="Arial"/>
          <w:sz w:val="24"/>
          <w:szCs w:val="24"/>
        </w:rPr>
        <w:t>There is clear guidance as to what is or is not deemed acceptable in terms of the proof-reading of students’ assessed work. (NB. Proofreading should not be allowed at all where formatting, grammar etc are part of the criteria for assessment)</w:t>
      </w:r>
    </w:p>
    <w:p w14:paraId="2FE7D5CD" w14:textId="6A540EC1" w:rsidR="0092039D" w:rsidRPr="00DB537C" w:rsidRDefault="00714911" w:rsidP="00321378">
      <w:pPr>
        <w:rPr>
          <w:rFonts w:ascii="Arial" w:hAnsi="Arial" w:cs="Arial"/>
          <w:sz w:val="24"/>
          <w:szCs w:val="24"/>
        </w:rPr>
      </w:pPr>
      <w:r w:rsidRPr="00DB537C">
        <w:rPr>
          <w:rFonts w:ascii="Arial" w:hAnsi="Arial" w:cs="Arial"/>
          <w:sz w:val="24"/>
          <w:szCs w:val="24"/>
        </w:rPr>
        <w:t>A proof-reader MAY proofread to check for, identify and suggest corrections for errors</w:t>
      </w:r>
      <w:r w:rsidR="00BE66E1">
        <w:rPr>
          <w:rFonts w:ascii="Arial" w:hAnsi="Arial" w:cs="Arial"/>
          <w:sz w:val="24"/>
          <w:szCs w:val="24"/>
        </w:rPr>
        <w:t xml:space="preserve"> </w:t>
      </w:r>
      <w:r w:rsidRPr="00DB537C">
        <w:rPr>
          <w:rFonts w:ascii="Arial" w:hAnsi="Arial" w:cs="Arial"/>
          <w:sz w:val="24"/>
          <w:szCs w:val="24"/>
        </w:rPr>
        <w:t>in the text of a student’s assessed work. This means a proof-reader may:</w:t>
      </w:r>
    </w:p>
    <w:p w14:paraId="2FE7D5CE" w14:textId="77777777" w:rsidR="0092039D" w:rsidRPr="00BE66E1" w:rsidRDefault="00714911" w:rsidP="00CF3DAE">
      <w:pPr>
        <w:pStyle w:val="ListParagraph"/>
        <w:numPr>
          <w:ilvl w:val="0"/>
          <w:numId w:val="44"/>
        </w:numPr>
        <w:rPr>
          <w:rFonts w:ascii="Arial" w:hAnsi="Arial" w:cs="Arial"/>
          <w:sz w:val="24"/>
          <w:szCs w:val="24"/>
        </w:rPr>
      </w:pPr>
      <w:r w:rsidRPr="00BE66E1">
        <w:rPr>
          <w:rFonts w:ascii="Arial" w:hAnsi="Arial" w:cs="Arial"/>
          <w:sz w:val="24"/>
          <w:szCs w:val="24"/>
        </w:rPr>
        <w:t>Identify typographical, spelling and punctuation errors;</w:t>
      </w:r>
    </w:p>
    <w:p w14:paraId="2FE7D5CF" w14:textId="77777777" w:rsidR="0092039D" w:rsidRPr="00BE66E1" w:rsidRDefault="00714911" w:rsidP="00CF3DAE">
      <w:pPr>
        <w:pStyle w:val="ListParagraph"/>
        <w:numPr>
          <w:ilvl w:val="0"/>
          <w:numId w:val="44"/>
        </w:numPr>
        <w:rPr>
          <w:rFonts w:ascii="Arial" w:hAnsi="Arial" w:cs="Arial"/>
          <w:sz w:val="24"/>
          <w:szCs w:val="24"/>
        </w:rPr>
      </w:pPr>
      <w:r w:rsidRPr="00BE66E1">
        <w:rPr>
          <w:rFonts w:ascii="Arial" w:hAnsi="Arial" w:cs="Arial"/>
          <w:sz w:val="24"/>
          <w:szCs w:val="24"/>
        </w:rPr>
        <w:t>Identify formatting and layout errors and inconsistencies (e.g. page numbers, font size, line spacing, headers and footers);</w:t>
      </w:r>
    </w:p>
    <w:p w14:paraId="2FE7D5D0" w14:textId="77777777" w:rsidR="0092039D" w:rsidRPr="00BE66E1" w:rsidRDefault="00714911" w:rsidP="00CF3DAE">
      <w:pPr>
        <w:pStyle w:val="ListParagraph"/>
        <w:numPr>
          <w:ilvl w:val="0"/>
          <w:numId w:val="44"/>
        </w:numPr>
        <w:rPr>
          <w:rFonts w:ascii="Arial" w:hAnsi="Arial" w:cs="Arial"/>
          <w:sz w:val="24"/>
          <w:szCs w:val="24"/>
        </w:rPr>
      </w:pPr>
      <w:r w:rsidRPr="00BE66E1">
        <w:rPr>
          <w:rFonts w:ascii="Arial" w:hAnsi="Arial" w:cs="Arial"/>
          <w:sz w:val="24"/>
          <w:szCs w:val="24"/>
        </w:rPr>
        <w:t>Identify grammatical and syntactical errors and anomalies;</w:t>
      </w:r>
    </w:p>
    <w:p w14:paraId="2FE7D5D1" w14:textId="77777777" w:rsidR="0092039D" w:rsidRPr="00BE66E1" w:rsidRDefault="00714911" w:rsidP="00CF3DAE">
      <w:pPr>
        <w:pStyle w:val="ListParagraph"/>
        <w:numPr>
          <w:ilvl w:val="0"/>
          <w:numId w:val="44"/>
        </w:numPr>
        <w:rPr>
          <w:rFonts w:ascii="Arial" w:hAnsi="Arial" w:cs="Arial"/>
          <w:sz w:val="24"/>
          <w:szCs w:val="24"/>
        </w:rPr>
      </w:pPr>
      <w:r w:rsidRPr="00BE66E1">
        <w:rPr>
          <w:rFonts w:ascii="Arial" w:hAnsi="Arial" w:cs="Arial"/>
          <w:sz w:val="24"/>
          <w:szCs w:val="24"/>
        </w:rPr>
        <w:t>Highlight overly-long or complex sentences or paragraphs, especially where meaning is ambiguous;</w:t>
      </w:r>
    </w:p>
    <w:p w14:paraId="2FE7D5D2" w14:textId="77777777" w:rsidR="0092039D" w:rsidRPr="00BE66E1" w:rsidRDefault="00714911" w:rsidP="00CF3DAE">
      <w:pPr>
        <w:pStyle w:val="ListParagraph"/>
        <w:numPr>
          <w:ilvl w:val="0"/>
          <w:numId w:val="44"/>
        </w:numPr>
        <w:rPr>
          <w:rFonts w:ascii="Arial" w:hAnsi="Arial" w:cs="Arial"/>
          <w:sz w:val="24"/>
          <w:szCs w:val="24"/>
        </w:rPr>
      </w:pPr>
      <w:r w:rsidRPr="00BE66E1">
        <w:rPr>
          <w:rFonts w:ascii="Arial" w:hAnsi="Arial" w:cs="Arial"/>
          <w:sz w:val="24"/>
          <w:szCs w:val="24"/>
        </w:rPr>
        <w:t>Identify minor formatting errors in referencing (for consistency and order);</w:t>
      </w:r>
    </w:p>
    <w:p w14:paraId="2FE7D5D3" w14:textId="77777777" w:rsidR="0092039D" w:rsidRPr="00BE66E1" w:rsidRDefault="00714911" w:rsidP="00CF3DAE">
      <w:pPr>
        <w:pStyle w:val="ListParagraph"/>
        <w:numPr>
          <w:ilvl w:val="0"/>
          <w:numId w:val="44"/>
        </w:numPr>
        <w:rPr>
          <w:rFonts w:ascii="Arial" w:hAnsi="Arial" w:cs="Arial"/>
          <w:sz w:val="24"/>
          <w:szCs w:val="24"/>
        </w:rPr>
      </w:pPr>
      <w:r w:rsidRPr="00BE66E1">
        <w:rPr>
          <w:rFonts w:ascii="Arial" w:hAnsi="Arial" w:cs="Arial"/>
          <w:sz w:val="24"/>
          <w:szCs w:val="24"/>
        </w:rPr>
        <w:t>Identify errors in the labelling of diagrams, charts or figures;</w:t>
      </w:r>
    </w:p>
    <w:p w14:paraId="2FE7D5D4" w14:textId="77777777" w:rsidR="0092039D" w:rsidRPr="00BE66E1" w:rsidRDefault="00714911" w:rsidP="00CF3DAE">
      <w:pPr>
        <w:pStyle w:val="ListParagraph"/>
        <w:numPr>
          <w:ilvl w:val="0"/>
          <w:numId w:val="44"/>
        </w:numPr>
        <w:rPr>
          <w:rFonts w:ascii="Arial" w:hAnsi="Arial" w:cs="Arial"/>
          <w:sz w:val="24"/>
          <w:szCs w:val="24"/>
        </w:rPr>
      </w:pPr>
      <w:r w:rsidRPr="00BE66E1">
        <w:rPr>
          <w:rFonts w:ascii="Arial" w:hAnsi="Arial" w:cs="Arial"/>
          <w:sz w:val="24"/>
          <w:szCs w:val="24"/>
        </w:rPr>
        <w:t xml:space="preserve">Identify lexical repetition or omissions. </w:t>
      </w:r>
    </w:p>
    <w:p w14:paraId="2FE7D5D5" w14:textId="77777777" w:rsidR="0092039D" w:rsidRPr="00DB537C" w:rsidRDefault="00714911" w:rsidP="00321378">
      <w:pPr>
        <w:rPr>
          <w:rFonts w:ascii="Arial" w:hAnsi="Arial" w:cs="Arial"/>
          <w:sz w:val="24"/>
          <w:szCs w:val="24"/>
        </w:rPr>
      </w:pPr>
      <w:r w:rsidRPr="00DB537C">
        <w:rPr>
          <w:rFonts w:ascii="Arial" w:hAnsi="Arial" w:cs="Arial"/>
          <w:sz w:val="24"/>
          <w:szCs w:val="24"/>
        </w:rPr>
        <w:t>A proof-reader MAY NOT edit the writing of a student’s assessed work (that is, check or amend ideas, arguments or structure), since to do so is to compromise the authorship of the work. This means a proof-reader may not:</w:t>
      </w:r>
    </w:p>
    <w:p w14:paraId="2FE7D5D6" w14:textId="77777777" w:rsidR="0092039D" w:rsidRPr="00BE66E1" w:rsidRDefault="00714911" w:rsidP="00CF3DAE">
      <w:pPr>
        <w:pStyle w:val="ListParagraph"/>
        <w:numPr>
          <w:ilvl w:val="0"/>
          <w:numId w:val="45"/>
        </w:numPr>
        <w:rPr>
          <w:rFonts w:ascii="Arial" w:hAnsi="Arial" w:cs="Arial"/>
          <w:sz w:val="24"/>
          <w:szCs w:val="24"/>
        </w:rPr>
      </w:pPr>
      <w:r w:rsidRPr="00BE66E1">
        <w:rPr>
          <w:rFonts w:ascii="Arial" w:hAnsi="Arial" w:cs="Arial"/>
          <w:sz w:val="24"/>
          <w:szCs w:val="24"/>
        </w:rPr>
        <w:t>Add to content in any way;</w:t>
      </w:r>
    </w:p>
    <w:p w14:paraId="2FE7D5D7" w14:textId="77777777" w:rsidR="0092039D" w:rsidRPr="00BE66E1" w:rsidRDefault="00714911" w:rsidP="00CF3DAE">
      <w:pPr>
        <w:pStyle w:val="ListParagraph"/>
        <w:numPr>
          <w:ilvl w:val="0"/>
          <w:numId w:val="45"/>
        </w:numPr>
        <w:rPr>
          <w:rFonts w:ascii="Arial" w:hAnsi="Arial" w:cs="Arial"/>
          <w:sz w:val="24"/>
          <w:szCs w:val="24"/>
        </w:rPr>
      </w:pPr>
      <w:r w:rsidRPr="00BE66E1">
        <w:rPr>
          <w:rFonts w:ascii="Arial" w:hAnsi="Arial" w:cs="Arial"/>
          <w:sz w:val="24"/>
          <w:szCs w:val="24"/>
        </w:rPr>
        <w:t>Check or correct facts, data calculations, formulae or equations;</w:t>
      </w:r>
    </w:p>
    <w:p w14:paraId="2FE7D5D8" w14:textId="77777777" w:rsidR="0092039D" w:rsidRPr="00BE66E1" w:rsidRDefault="00714911" w:rsidP="00CF3DAE">
      <w:pPr>
        <w:pStyle w:val="ListParagraph"/>
        <w:numPr>
          <w:ilvl w:val="0"/>
          <w:numId w:val="45"/>
        </w:numPr>
        <w:rPr>
          <w:rFonts w:ascii="Arial" w:hAnsi="Arial" w:cs="Arial"/>
          <w:sz w:val="24"/>
          <w:szCs w:val="24"/>
        </w:rPr>
      </w:pPr>
      <w:r w:rsidRPr="00BE66E1">
        <w:rPr>
          <w:rFonts w:ascii="Arial" w:hAnsi="Arial" w:cs="Arial"/>
          <w:sz w:val="24"/>
          <w:szCs w:val="24"/>
        </w:rPr>
        <w:t>Rewrite content where meaning is ambiguous;</w:t>
      </w:r>
    </w:p>
    <w:p w14:paraId="2FE7D5D9" w14:textId="77777777" w:rsidR="0092039D" w:rsidRPr="00BE66E1" w:rsidRDefault="00714911" w:rsidP="00CF3DAE">
      <w:pPr>
        <w:pStyle w:val="ListParagraph"/>
        <w:numPr>
          <w:ilvl w:val="0"/>
          <w:numId w:val="45"/>
        </w:numPr>
        <w:rPr>
          <w:rFonts w:ascii="Arial" w:hAnsi="Arial" w:cs="Arial"/>
          <w:sz w:val="24"/>
          <w:szCs w:val="24"/>
        </w:rPr>
      </w:pPr>
      <w:r w:rsidRPr="00BE66E1">
        <w:rPr>
          <w:rFonts w:ascii="Arial" w:hAnsi="Arial" w:cs="Arial"/>
          <w:sz w:val="24"/>
          <w:szCs w:val="24"/>
        </w:rPr>
        <w:t>Alter argument or logic where faulty;</w:t>
      </w:r>
    </w:p>
    <w:p w14:paraId="2FE7D5DA" w14:textId="77777777" w:rsidR="0092039D" w:rsidRPr="00BE66E1" w:rsidRDefault="00714911" w:rsidP="00CF3DAE">
      <w:pPr>
        <w:pStyle w:val="ListParagraph"/>
        <w:numPr>
          <w:ilvl w:val="0"/>
          <w:numId w:val="45"/>
        </w:numPr>
        <w:rPr>
          <w:rFonts w:ascii="Arial" w:hAnsi="Arial" w:cs="Arial"/>
          <w:sz w:val="24"/>
          <w:szCs w:val="24"/>
        </w:rPr>
      </w:pPr>
      <w:r w:rsidRPr="00BE66E1">
        <w:rPr>
          <w:rFonts w:ascii="Arial" w:hAnsi="Arial" w:cs="Arial"/>
          <w:sz w:val="24"/>
          <w:szCs w:val="24"/>
        </w:rPr>
        <w:t>Re-arrange or re-order paragraphs to enhance structure or argument;</w:t>
      </w:r>
    </w:p>
    <w:p w14:paraId="2FE7D5DB" w14:textId="77777777" w:rsidR="0092039D" w:rsidRPr="00BE66E1" w:rsidRDefault="00714911" w:rsidP="00CF3DAE">
      <w:pPr>
        <w:pStyle w:val="ListParagraph"/>
        <w:numPr>
          <w:ilvl w:val="0"/>
          <w:numId w:val="45"/>
        </w:numPr>
        <w:rPr>
          <w:rFonts w:ascii="Arial" w:hAnsi="Arial" w:cs="Arial"/>
          <w:sz w:val="24"/>
          <w:szCs w:val="24"/>
        </w:rPr>
      </w:pPr>
      <w:r w:rsidRPr="00BE66E1">
        <w:rPr>
          <w:rFonts w:ascii="Arial" w:hAnsi="Arial" w:cs="Arial"/>
          <w:sz w:val="24"/>
          <w:szCs w:val="24"/>
        </w:rPr>
        <w:t>Implement or significantly alter a referencing system;</w:t>
      </w:r>
    </w:p>
    <w:p w14:paraId="2FE7D5DC" w14:textId="77777777" w:rsidR="0092039D" w:rsidRPr="00BE66E1" w:rsidRDefault="00714911" w:rsidP="00CF3DAE">
      <w:pPr>
        <w:pStyle w:val="ListParagraph"/>
        <w:numPr>
          <w:ilvl w:val="0"/>
          <w:numId w:val="45"/>
        </w:numPr>
        <w:rPr>
          <w:rFonts w:ascii="Arial" w:hAnsi="Arial" w:cs="Arial"/>
          <w:sz w:val="24"/>
          <w:szCs w:val="24"/>
        </w:rPr>
      </w:pPr>
      <w:r w:rsidRPr="00BE66E1">
        <w:rPr>
          <w:rFonts w:ascii="Arial" w:hAnsi="Arial" w:cs="Arial"/>
          <w:sz w:val="24"/>
          <w:szCs w:val="24"/>
        </w:rPr>
        <w:t>Re-label diagrams, charts or figures;</w:t>
      </w:r>
    </w:p>
    <w:p w14:paraId="2FE7D5DD" w14:textId="77777777" w:rsidR="0092039D" w:rsidRPr="00BE66E1" w:rsidRDefault="00714911" w:rsidP="00CF3DAE">
      <w:pPr>
        <w:pStyle w:val="ListParagraph"/>
        <w:numPr>
          <w:ilvl w:val="0"/>
          <w:numId w:val="45"/>
        </w:numPr>
        <w:rPr>
          <w:rFonts w:ascii="Arial" w:hAnsi="Arial" w:cs="Arial"/>
          <w:sz w:val="24"/>
          <w:szCs w:val="24"/>
        </w:rPr>
      </w:pPr>
      <w:r w:rsidRPr="00BE66E1">
        <w:rPr>
          <w:rFonts w:ascii="Arial" w:hAnsi="Arial" w:cs="Arial"/>
          <w:sz w:val="24"/>
          <w:szCs w:val="24"/>
        </w:rPr>
        <w:t>Reduce content so as to comply with a specified word limit;</w:t>
      </w:r>
    </w:p>
    <w:p w14:paraId="2FE7D5DE" w14:textId="77777777" w:rsidR="0092039D" w:rsidRPr="00BE66E1" w:rsidRDefault="00714911" w:rsidP="00CF3DAE">
      <w:pPr>
        <w:pStyle w:val="ListParagraph"/>
        <w:numPr>
          <w:ilvl w:val="0"/>
          <w:numId w:val="45"/>
        </w:numPr>
        <w:rPr>
          <w:rFonts w:ascii="Arial" w:hAnsi="Arial" w:cs="Arial"/>
          <w:sz w:val="24"/>
          <w:szCs w:val="24"/>
        </w:rPr>
      </w:pPr>
      <w:r w:rsidRPr="00BE66E1">
        <w:rPr>
          <w:rFonts w:ascii="Arial" w:hAnsi="Arial" w:cs="Arial"/>
          <w:sz w:val="24"/>
          <w:szCs w:val="24"/>
        </w:rPr>
        <w:t>Make grammatical, syntactical or stylistic corrections;</w:t>
      </w:r>
    </w:p>
    <w:p w14:paraId="2FE7D5DF" w14:textId="77777777" w:rsidR="0092039D" w:rsidRPr="00BE66E1" w:rsidRDefault="00714911" w:rsidP="00CF3DAE">
      <w:pPr>
        <w:pStyle w:val="ListParagraph"/>
        <w:numPr>
          <w:ilvl w:val="0"/>
          <w:numId w:val="45"/>
        </w:numPr>
        <w:rPr>
          <w:rFonts w:ascii="Arial" w:hAnsi="Arial" w:cs="Arial"/>
          <w:sz w:val="24"/>
          <w:szCs w:val="24"/>
        </w:rPr>
      </w:pPr>
      <w:r w:rsidRPr="00BE66E1">
        <w:rPr>
          <w:rFonts w:ascii="Arial" w:hAnsi="Arial" w:cs="Arial"/>
          <w:sz w:val="24"/>
          <w:szCs w:val="24"/>
        </w:rPr>
        <w:t>Translate any part of the work into English.</w:t>
      </w:r>
    </w:p>
    <w:p w14:paraId="2FE7D5E0" w14:textId="77777777" w:rsidR="0092039D" w:rsidRPr="00BE66E1" w:rsidRDefault="00714911" w:rsidP="00321378">
      <w:pPr>
        <w:rPr>
          <w:rFonts w:ascii="Arial" w:hAnsi="Arial" w:cs="Arial"/>
          <w:sz w:val="24"/>
          <w:szCs w:val="24"/>
          <w:u w:val="single"/>
        </w:rPr>
      </w:pPr>
      <w:r w:rsidRPr="00BE66E1">
        <w:rPr>
          <w:rFonts w:ascii="Arial" w:hAnsi="Arial" w:cs="Arial"/>
          <w:sz w:val="24"/>
          <w:szCs w:val="24"/>
          <w:u w:val="single"/>
        </w:rPr>
        <w:t>Students should be aware that:</w:t>
      </w:r>
    </w:p>
    <w:p w14:paraId="2FE7D5E1" w14:textId="77777777" w:rsidR="0092039D" w:rsidRPr="00DB537C" w:rsidRDefault="00714911" w:rsidP="00321378">
      <w:pPr>
        <w:rPr>
          <w:rFonts w:ascii="Arial" w:hAnsi="Arial" w:cs="Arial"/>
          <w:sz w:val="24"/>
          <w:szCs w:val="24"/>
        </w:rPr>
      </w:pPr>
      <w:r w:rsidRPr="00DB537C">
        <w:rPr>
          <w:rFonts w:ascii="Arial" w:hAnsi="Arial" w:cs="Arial"/>
          <w:sz w:val="24"/>
          <w:szCs w:val="24"/>
        </w:rPr>
        <w:t xml:space="preserve">Students have overall authorial responsibility for their work and are responsible for choosing whether they wish to accept the proof-reader’s advice.  </w:t>
      </w:r>
    </w:p>
    <w:p w14:paraId="2FE7D5E2" w14:textId="77777777" w:rsidR="0092039D" w:rsidRPr="00DB537C" w:rsidRDefault="00714911" w:rsidP="00321378">
      <w:pPr>
        <w:rPr>
          <w:rFonts w:ascii="Arial" w:hAnsi="Arial" w:cs="Arial"/>
          <w:sz w:val="24"/>
          <w:szCs w:val="24"/>
        </w:rPr>
      </w:pPr>
      <w:r w:rsidRPr="00DB537C">
        <w:rPr>
          <w:rFonts w:ascii="Arial" w:hAnsi="Arial" w:cs="Arial"/>
          <w:sz w:val="24"/>
          <w:szCs w:val="24"/>
        </w:rPr>
        <w:t>It is suggested that the student asks their proof-reader to annotate on a hard copy so as to avoid the risks of them making changes that would inadvertently or intentionally breach the guidance and result in an allegation of Academic Misconduct. If a proof-reader reviews work electronically, they should do so using tracked changes and comments so that a student can keep a record of the evolution of their work. This will be helpful if the academic integrity of their work is ever challenged.</w:t>
      </w:r>
    </w:p>
    <w:p w14:paraId="2FE7D5E3" w14:textId="77777777" w:rsidR="0092039D" w:rsidRPr="00DB537C" w:rsidRDefault="00714911" w:rsidP="00321378">
      <w:pPr>
        <w:rPr>
          <w:rFonts w:ascii="Arial" w:hAnsi="Arial" w:cs="Arial"/>
          <w:sz w:val="24"/>
          <w:szCs w:val="24"/>
        </w:rPr>
      </w:pPr>
      <w:r w:rsidRPr="00DB537C">
        <w:rPr>
          <w:rFonts w:ascii="Arial" w:hAnsi="Arial" w:cs="Arial"/>
          <w:sz w:val="24"/>
          <w:szCs w:val="24"/>
        </w:rPr>
        <w:t>Any accepted proof-reader advice must be clearly acknowledged.</w:t>
      </w:r>
    </w:p>
    <w:p w14:paraId="2FE7D5E4" w14:textId="77777777" w:rsidR="0092039D" w:rsidRPr="00DB537C" w:rsidRDefault="00714911" w:rsidP="00321378">
      <w:pPr>
        <w:rPr>
          <w:rFonts w:ascii="Arial" w:hAnsi="Arial" w:cs="Arial"/>
          <w:sz w:val="24"/>
          <w:szCs w:val="24"/>
        </w:rPr>
      </w:pPr>
      <w:r w:rsidRPr="00DB537C">
        <w:rPr>
          <w:rFonts w:ascii="Arial" w:hAnsi="Arial" w:cs="Arial"/>
          <w:sz w:val="24"/>
          <w:szCs w:val="24"/>
        </w:rPr>
        <w:t xml:space="preserve">Students should be cautious of web-based services which claim to offer proof-reading services and then suggest edits to the writing that compromise the authorship of the work (as detailed above). This would be an alleged academic misconduct and could be considered to be a type of contract cheating, where the work has been produced by a commissioned service. This is a severe type of academic misconduct that could lead to serious sanction and outcomes. </w:t>
      </w:r>
    </w:p>
    <w:p w14:paraId="5BA5B86E" w14:textId="77777777" w:rsidR="0092039D" w:rsidRDefault="00714911" w:rsidP="00321378">
      <w:pPr>
        <w:rPr>
          <w:rFonts w:ascii="Arial" w:hAnsi="Arial" w:cs="Arial"/>
          <w:sz w:val="24"/>
          <w:szCs w:val="24"/>
          <w:lang w:val="en-US"/>
        </w:rPr>
      </w:pPr>
      <w:r w:rsidRPr="00DB537C">
        <w:rPr>
          <w:rFonts w:ascii="Arial" w:hAnsi="Arial" w:cs="Arial"/>
          <w:sz w:val="24"/>
          <w:szCs w:val="24"/>
          <w:lang w:val="en-US"/>
        </w:rPr>
        <w:t xml:space="preserve">For further details and guidance on Proofreading please see the </w:t>
      </w:r>
      <w:hyperlink r:id="rId31" w:history="1">
        <w:r w:rsidRPr="00321378">
          <w:rPr>
            <w:rStyle w:val="Hyperlink"/>
            <w:rFonts w:ascii="Arial" w:hAnsi="Arial" w:cs="Arial"/>
            <w:sz w:val="24"/>
            <w:szCs w:val="24"/>
            <w:lang w:val="en-US"/>
          </w:rPr>
          <w:t>LEaD Proofreading Guide on the Student Hub</w:t>
        </w:r>
      </w:hyperlink>
      <w:r w:rsidRPr="00321378">
        <w:rPr>
          <w:rFonts w:ascii="Arial" w:hAnsi="Arial" w:cs="Arial"/>
          <w:sz w:val="24"/>
          <w:szCs w:val="24"/>
          <w:lang w:val="en-US"/>
        </w:rPr>
        <w:t>.</w:t>
      </w:r>
    </w:p>
    <w:p w14:paraId="684C81C7" w14:textId="77777777" w:rsidR="00EA3F87" w:rsidRDefault="00EA3F87" w:rsidP="00321378">
      <w:pPr>
        <w:rPr>
          <w:rFonts w:ascii="Arial" w:hAnsi="Arial" w:cs="Arial"/>
          <w:sz w:val="24"/>
          <w:szCs w:val="24"/>
          <w:lang w:val="en-US"/>
        </w:rPr>
      </w:pPr>
    </w:p>
    <w:p w14:paraId="5BD20367" w14:textId="15B41293" w:rsidR="00EA3F87" w:rsidRDefault="00EA3F87" w:rsidP="00321378">
      <w:pPr>
        <w:rPr>
          <w:rFonts w:ascii="Arial" w:hAnsi="Arial" w:cs="Arial"/>
          <w:sz w:val="24"/>
          <w:szCs w:val="24"/>
          <w:lang w:val="en-US"/>
        </w:rPr>
      </w:pPr>
    </w:p>
    <w:p w14:paraId="38395477" w14:textId="77777777" w:rsidR="00EF4E0C" w:rsidRDefault="00EF4E0C" w:rsidP="00321378">
      <w:pPr>
        <w:rPr>
          <w:rFonts w:ascii="Arial" w:hAnsi="Arial" w:cs="Arial"/>
          <w:sz w:val="24"/>
          <w:szCs w:val="24"/>
          <w:lang w:val="en-US"/>
        </w:rPr>
      </w:pPr>
    </w:p>
    <w:p w14:paraId="089B55BB" w14:textId="3279E8A0" w:rsidR="00EA3F87" w:rsidRPr="00EA3F87" w:rsidRDefault="00EA3F87" w:rsidP="00EA3F87">
      <w:pPr>
        <w:pStyle w:val="Heading1"/>
        <w:numPr>
          <w:ilvl w:val="0"/>
          <w:numId w:val="0"/>
        </w:numPr>
        <w:ind w:left="360" w:hanging="360"/>
        <w:rPr>
          <w:sz w:val="28"/>
          <w:szCs w:val="28"/>
          <w:lang w:val="en-US"/>
        </w:rPr>
      </w:pPr>
      <w:bookmarkStart w:id="66" w:name="_Toc48567336"/>
      <w:bookmarkStart w:id="67" w:name="_Toc113261920"/>
      <w:r w:rsidRPr="00EA3F87">
        <w:rPr>
          <w:sz w:val="28"/>
          <w:szCs w:val="28"/>
          <w:lang w:val="en-US"/>
        </w:rPr>
        <w:t>Appendix 2 - Types of Academic Misconduct Cases</w:t>
      </w:r>
      <w:bookmarkEnd w:id="66"/>
      <w:bookmarkEnd w:id="67"/>
    </w:p>
    <w:p w14:paraId="5EDDE246" w14:textId="00AC3641" w:rsidR="00EA3F87" w:rsidRPr="00EA3F87" w:rsidRDefault="00EA3F87" w:rsidP="00EA3F87">
      <w:pPr>
        <w:spacing w:line="240" w:lineRule="auto"/>
        <w:rPr>
          <w:rFonts w:ascii="Arial" w:hAnsi="Arial" w:cs="Arial"/>
          <w:sz w:val="24"/>
          <w:szCs w:val="24"/>
        </w:rPr>
      </w:pPr>
      <w:r w:rsidRPr="00EA3F87">
        <w:rPr>
          <w:rFonts w:ascii="Arial" w:hAnsi="Arial" w:cs="Arial"/>
          <w:sz w:val="24"/>
          <w:szCs w:val="24"/>
        </w:rPr>
        <w:t>The following definitions are indicative and for guidance (based on sector research) but are not exhaustive. The severity of individual cases is a matter for academic judgement.</w:t>
      </w:r>
    </w:p>
    <w:p w14:paraId="013E7266" w14:textId="48912575" w:rsidR="00EA3F87" w:rsidRPr="00EA3F87" w:rsidRDefault="00EA3F87" w:rsidP="00EA3F87">
      <w:pPr>
        <w:spacing w:after="0" w:line="360" w:lineRule="auto"/>
        <w:rPr>
          <w:rFonts w:ascii="Arial" w:hAnsi="Arial" w:cs="Arial"/>
          <w:b/>
          <w:sz w:val="24"/>
          <w:szCs w:val="24"/>
        </w:rPr>
      </w:pPr>
      <w:r w:rsidRPr="00EA3F87">
        <w:rPr>
          <w:rFonts w:ascii="Arial" w:hAnsi="Arial" w:cs="Arial"/>
          <w:b/>
          <w:sz w:val="24"/>
          <w:szCs w:val="24"/>
        </w:rPr>
        <w:t>Poor Academic Practice</w:t>
      </w:r>
      <w:r>
        <w:rPr>
          <w:rFonts w:ascii="Arial" w:hAnsi="Arial" w:cs="Arial"/>
          <w:b/>
          <w:sz w:val="24"/>
          <w:szCs w:val="24"/>
        </w:rPr>
        <w:t>:</w:t>
      </w:r>
    </w:p>
    <w:p w14:paraId="53B753CC" w14:textId="77777777" w:rsidR="00EA3F87" w:rsidRPr="00EA3F87" w:rsidRDefault="00EA3F87" w:rsidP="00EA3F87">
      <w:pPr>
        <w:spacing w:before="120" w:after="120" w:line="240" w:lineRule="auto"/>
        <w:rPr>
          <w:rFonts w:ascii="Arial" w:hAnsi="Arial" w:cs="Arial"/>
          <w:sz w:val="24"/>
          <w:szCs w:val="24"/>
        </w:rPr>
      </w:pPr>
      <w:r w:rsidRPr="00EA3F87">
        <w:rPr>
          <w:rFonts w:ascii="Arial" w:hAnsi="Arial" w:cs="Arial"/>
          <w:sz w:val="24"/>
          <w:szCs w:val="24"/>
        </w:rPr>
        <w:t>Poor academic practice can be defined as inappropriate use of a referencing system which includes but is not limited to the following:</w:t>
      </w:r>
    </w:p>
    <w:p w14:paraId="3B16A169" w14:textId="77777777" w:rsidR="00EA3F87" w:rsidRPr="00EA3F87" w:rsidRDefault="00EA3F87" w:rsidP="00CF3DAE">
      <w:pPr>
        <w:pStyle w:val="NoSpacing"/>
        <w:numPr>
          <w:ilvl w:val="0"/>
          <w:numId w:val="53"/>
        </w:numPr>
        <w:rPr>
          <w:sz w:val="24"/>
          <w:szCs w:val="28"/>
        </w:rPr>
      </w:pPr>
      <w:r w:rsidRPr="00EA3F87">
        <w:rPr>
          <w:sz w:val="24"/>
          <w:szCs w:val="28"/>
        </w:rPr>
        <w:t>Unattributed quotations;</w:t>
      </w:r>
    </w:p>
    <w:p w14:paraId="6E3B1873" w14:textId="77777777" w:rsidR="00EA3F87" w:rsidRPr="00EA3F87" w:rsidRDefault="00EA3F87" w:rsidP="00CF3DAE">
      <w:pPr>
        <w:pStyle w:val="NoSpacing"/>
        <w:numPr>
          <w:ilvl w:val="0"/>
          <w:numId w:val="53"/>
        </w:numPr>
        <w:rPr>
          <w:sz w:val="24"/>
          <w:szCs w:val="28"/>
        </w:rPr>
      </w:pPr>
      <w:r w:rsidRPr="00EA3F87">
        <w:rPr>
          <w:sz w:val="24"/>
          <w:szCs w:val="28"/>
        </w:rPr>
        <w:t>Inappropriate paraphrasing;</w:t>
      </w:r>
    </w:p>
    <w:p w14:paraId="6C25F5C7" w14:textId="77777777" w:rsidR="00EA3F87" w:rsidRPr="00EA3F87" w:rsidRDefault="00EA3F87" w:rsidP="00CF3DAE">
      <w:pPr>
        <w:pStyle w:val="NoSpacing"/>
        <w:numPr>
          <w:ilvl w:val="0"/>
          <w:numId w:val="53"/>
        </w:numPr>
        <w:rPr>
          <w:sz w:val="24"/>
          <w:szCs w:val="28"/>
        </w:rPr>
      </w:pPr>
      <w:r w:rsidRPr="00EA3F87">
        <w:rPr>
          <w:sz w:val="24"/>
          <w:szCs w:val="28"/>
        </w:rPr>
        <w:t>Reproducing an existing concept or idea unintentionally;</w:t>
      </w:r>
    </w:p>
    <w:p w14:paraId="0752B2D5" w14:textId="77777777" w:rsidR="00EA3F87" w:rsidRPr="00EA3F87" w:rsidRDefault="00EA3F87" w:rsidP="00CF3DAE">
      <w:pPr>
        <w:pStyle w:val="NoSpacing"/>
        <w:numPr>
          <w:ilvl w:val="0"/>
          <w:numId w:val="53"/>
        </w:numPr>
        <w:rPr>
          <w:sz w:val="24"/>
          <w:szCs w:val="28"/>
        </w:rPr>
      </w:pPr>
      <w:r w:rsidRPr="00EA3F87">
        <w:rPr>
          <w:sz w:val="24"/>
          <w:szCs w:val="28"/>
        </w:rPr>
        <w:t>Some missing, incorrect or incomplete citations;</w:t>
      </w:r>
    </w:p>
    <w:p w14:paraId="0AA33946" w14:textId="77777777" w:rsidR="00EA3F87" w:rsidRPr="00EA3F87" w:rsidRDefault="00EA3F87" w:rsidP="00CF3DAE">
      <w:pPr>
        <w:pStyle w:val="NoSpacing"/>
        <w:numPr>
          <w:ilvl w:val="0"/>
          <w:numId w:val="53"/>
        </w:numPr>
        <w:rPr>
          <w:sz w:val="24"/>
          <w:szCs w:val="28"/>
        </w:rPr>
      </w:pPr>
      <w:r w:rsidRPr="00EA3F87">
        <w:rPr>
          <w:sz w:val="24"/>
          <w:szCs w:val="28"/>
        </w:rPr>
        <w:t>Several sentences of direct copying without acknowledging the source;</w:t>
      </w:r>
    </w:p>
    <w:p w14:paraId="32D8E622" w14:textId="77777777" w:rsidR="00EA3F87" w:rsidRPr="00EA3F87" w:rsidRDefault="00EA3F87" w:rsidP="00CF3DAE">
      <w:pPr>
        <w:pStyle w:val="NoSpacing"/>
        <w:numPr>
          <w:ilvl w:val="0"/>
          <w:numId w:val="53"/>
        </w:numPr>
        <w:rPr>
          <w:sz w:val="24"/>
          <w:szCs w:val="28"/>
        </w:rPr>
      </w:pPr>
      <w:r w:rsidRPr="00EA3F87">
        <w:rPr>
          <w:sz w:val="24"/>
          <w:szCs w:val="28"/>
        </w:rPr>
        <w:t>Unacknowledged proof-reading by another person;</w:t>
      </w:r>
    </w:p>
    <w:p w14:paraId="46016691" w14:textId="77777777" w:rsidR="00EA3F87" w:rsidRPr="00EA3F87" w:rsidRDefault="00EA3F87" w:rsidP="00CF3DAE">
      <w:pPr>
        <w:pStyle w:val="NoSpacing"/>
        <w:numPr>
          <w:ilvl w:val="0"/>
          <w:numId w:val="53"/>
        </w:numPr>
        <w:rPr>
          <w:sz w:val="24"/>
          <w:szCs w:val="28"/>
        </w:rPr>
      </w:pPr>
      <w:r w:rsidRPr="00EA3F87">
        <w:rPr>
          <w:sz w:val="24"/>
          <w:szCs w:val="28"/>
        </w:rPr>
        <w:t>Unacknowledged help with English language accuracy.</w:t>
      </w:r>
    </w:p>
    <w:p w14:paraId="3EC895B4" w14:textId="77777777" w:rsidR="00EA3F87" w:rsidRPr="00EA3F87" w:rsidRDefault="00EA3F87" w:rsidP="00EA3F87">
      <w:pPr>
        <w:pStyle w:val="Default"/>
        <w:rPr>
          <w:b/>
          <w:bCs/>
        </w:rPr>
      </w:pPr>
    </w:p>
    <w:p w14:paraId="3023E9BE" w14:textId="34D9E9EF" w:rsidR="00EA3F87" w:rsidRPr="00EA3F87" w:rsidRDefault="00EA3F87" w:rsidP="00EA3F87">
      <w:pPr>
        <w:pStyle w:val="Default"/>
      </w:pPr>
      <w:r w:rsidRPr="00EA3F87">
        <w:rPr>
          <w:b/>
          <w:bCs/>
        </w:rPr>
        <w:t>Falsification of Attendance</w:t>
      </w:r>
      <w:r>
        <w:rPr>
          <w:b/>
          <w:bCs/>
        </w:rPr>
        <w:t>:</w:t>
      </w:r>
    </w:p>
    <w:p w14:paraId="6CCADF35" w14:textId="77777777" w:rsidR="00EA3F87" w:rsidRPr="00EA3F87" w:rsidRDefault="00EA3F87" w:rsidP="00EA3F87">
      <w:pPr>
        <w:pStyle w:val="Default"/>
      </w:pPr>
    </w:p>
    <w:p w14:paraId="3DE1F581" w14:textId="77777777" w:rsidR="00EA3F87" w:rsidRPr="00EA3F87" w:rsidRDefault="00EA3F87" w:rsidP="00EA3F87">
      <w:pPr>
        <w:pStyle w:val="Default"/>
      </w:pPr>
      <w:r w:rsidRPr="00EA3F87">
        <w:t xml:space="preserve">Your ‘Count Me In’ card is for your use only and attendance registers (both paper and electronic) should only to be signed by you. It is prohibited to ask another person to tap in on your behalf, for a session you are not going to attend. Not only is this preventing City from supporting students, in addition, recording your attendance inaccurately can be viewed as misconduct through falsification of attendance. This can have serious consequences for your progress and action will be taken where evidence of this has been obtained. </w:t>
      </w:r>
    </w:p>
    <w:p w14:paraId="20943C71" w14:textId="77777777" w:rsidR="00EA3F87" w:rsidRPr="00EA3F87" w:rsidRDefault="00EA3F87" w:rsidP="00EA3F87">
      <w:pPr>
        <w:pStyle w:val="NoSpacing"/>
        <w:rPr>
          <w:rFonts w:cs="Arial"/>
          <w:sz w:val="24"/>
          <w:szCs w:val="24"/>
        </w:rPr>
      </w:pPr>
    </w:p>
    <w:p w14:paraId="71DF8813" w14:textId="77777777" w:rsidR="00EA3F87" w:rsidRPr="00EA3F87" w:rsidRDefault="00EA3F87" w:rsidP="00EA3F87">
      <w:pPr>
        <w:pStyle w:val="NoSpacing"/>
        <w:rPr>
          <w:rFonts w:cs="Arial"/>
          <w:sz w:val="24"/>
          <w:szCs w:val="24"/>
        </w:rPr>
      </w:pPr>
      <w:r w:rsidRPr="00EA3F87">
        <w:rPr>
          <w:rFonts w:cs="Arial"/>
          <w:sz w:val="24"/>
          <w:szCs w:val="24"/>
        </w:rPr>
        <w:t xml:space="preserve">If a student is found to have falsified their attendance in order to appear present, action may be taken as outlined within City’s </w:t>
      </w:r>
      <w:hyperlink r:id="rId32" w:history="1">
        <w:r w:rsidRPr="00EA3F87">
          <w:rPr>
            <w:rStyle w:val="Hyperlink"/>
            <w:rFonts w:cs="Arial"/>
            <w:sz w:val="24"/>
            <w:szCs w:val="24"/>
          </w:rPr>
          <w:t>Disciplinary Policy</w:t>
        </w:r>
      </w:hyperlink>
      <w:r w:rsidRPr="00EA3F87">
        <w:rPr>
          <w:rFonts w:cs="Arial"/>
          <w:sz w:val="24"/>
          <w:szCs w:val="24"/>
        </w:rPr>
        <w:t xml:space="preserve"> &amp; </w:t>
      </w:r>
      <w:hyperlink r:id="rId33" w:history="1">
        <w:r w:rsidRPr="00EA3F87">
          <w:rPr>
            <w:rStyle w:val="Hyperlink"/>
            <w:rFonts w:cs="Arial"/>
            <w:sz w:val="24"/>
            <w:szCs w:val="24"/>
          </w:rPr>
          <w:t>Disciplinary Guidance</w:t>
        </w:r>
      </w:hyperlink>
      <w:r w:rsidRPr="00EA3F87">
        <w:rPr>
          <w:rFonts w:cs="Arial"/>
          <w:sz w:val="24"/>
          <w:szCs w:val="24"/>
        </w:rPr>
        <w:t xml:space="preserve">. </w:t>
      </w:r>
    </w:p>
    <w:p w14:paraId="2774369E" w14:textId="77777777" w:rsidR="00EA3F87" w:rsidRPr="00EA3F87" w:rsidRDefault="00EA3F87" w:rsidP="00EA3F87">
      <w:pPr>
        <w:pStyle w:val="NoSpacing"/>
        <w:rPr>
          <w:rFonts w:cs="Arial"/>
          <w:sz w:val="24"/>
          <w:szCs w:val="24"/>
          <w:lang w:val="en-US"/>
        </w:rPr>
      </w:pPr>
    </w:p>
    <w:p w14:paraId="30600CAA" w14:textId="77777777" w:rsidR="00EA3F87" w:rsidRPr="00EA3F87" w:rsidRDefault="00EA3F87" w:rsidP="00EA3F87">
      <w:pPr>
        <w:pStyle w:val="NoSpacing"/>
        <w:rPr>
          <w:rFonts w:cs="Arial"/>
          <w:sz w:val="24"/>
          <w:szCs w:val="24"/>
          <w:lang w:val="en-US"/>
        </w:rPr>
      </w:pPr>
      <w:r w:rsidRPr="00EA3F87">
        <w:rPr>
          <w:rFonts w:cs="Arial"/>
          <w:sz w:val="24"/>
          <w:szCs w:val="24"/>
          <w:lang w:val="en-US"/>
        </w:rPr>
        <w:t xml:space="preserve">If a student is found to have falsified their attendance in order to actively engage in any academic work on behalf of another student, action may be taken as outlined within this Policy &amp; Guidance. </w:t>
      </w:r>
    </w:p>
    <w:p w14:paraId="6FD29140" w14:textId="77777777" w:rsidR="00EA3F87" w:rsidRPr="00EA3F87" w:rsidRDefault="00EA3F87" w:rsidP="00EA3F87">
      <w:pPr>
        <w:rPr>
          <w:rFonts w:ascii="Arial" w:hAnsi="Arial" w:cs="Arial"/>
          <w:b/>
          <w:sz w:val="24"/>
          <w:szCs w:val="24"/>
        </w:rPr>
      </w:pPr>
    </w:p>
    <w:p w14:paraId="7C1B26A1" w14:textId="26F05210" w:rsidR="00EA3F87" w:rsidRPr="00EA3F87" w:rsidRDefault="00EA3F87" w:rsidP="00EA3F87">
      <w:pPr>
        <w:spacing w:after="0" w:line="360" w:lineRule="auto"/>
        <w:rPr>
          <w:rFonts w:ascii="Arial" w:hAnsi="Arial" w:cs="Arial"/>
          <w:b/>
          <w:sz w:val="24"/>
          <w:szCs w:val="24"/>
        </w:rPr>
      </w:pPr>
      <w:r w:rsidRPr="00EA3F87">
        <w:rPr>
          <w:rFonts w:ascii="Arial" w:hAnsi="Arial" w:cs="Arial"/>
          <w:b/>
          <w:sz w:val="24"/>
          <w:szCs w:val="24"/>
        </w:rPr>
        <w:t>Academic Misconduct</w:t>
      </w:r>
      <w:r>
        <w:rPr>
          <w:rFonts w:ascii="Arial" w:hAnsi="Arial" w:cs="Arial"/>
          <w:b/>
          <w:sz w:val="24"/>
          <w:szCs w:val="24"/>
        </w:rPr>
        <w:t>:</w:t>
      </w:r>
    </w:p>
    <w:p w14:paraId="38A5DB5C" w14:textId="77777777" w:rsidR="00EA3F87" w:rsidRPr="00EA3F87" w:rsidRDefault="00EA3F87" w:rsidP="00EA3F87">
      <w:pPr>
        <w:spacing w:before="120" w:after="120" w:line="240" w:lineRule="auto"/>
        <w:rPr>
          <w:rFonts w:ascii="Arial" w:hAnsi="Arial" w:cs="Arial"/>
          <w:sz w:val="24"/>
          <w:szCs w:val="24"/>
        </w:rPr>
      </w:pPr>
      <w:r w:rsidRPr="00EA3F87">
        <w:rPr>
          <w:rFonts w:ascii="Arial" w:hAnsi="Arial" w:cs="Arial"/>
          <w:sz w:val="24"/>
          <w:szCs w:val="24"/>
        </w:rPr>
        <w:t>Academic misconduct cases can include:</w:t>
      </w:r>
    </w:p>
    <w:p w14:paraId="4DDD2F6A" w14:textId="77777777" w:rsidR="00EA3F87" w:rsidRPr="00EA3F87" w:rsidRDefault="00EA3F87" w:rsidP="00CF3DAE">
      <w:pPr>
        <w:pStyle w:val="NoSpacing"/>
        <w:numPr>
          <w:ilvl w:val="0"/>
          <w:numId w:val="54"/>
        </w:numPr>
        <w:rPr>
          <w:sz w:val="24"/>
          <w:szCs w:val="28"/>
        </w:rPr>
      </w:pPr>
      <w:r w:rsidRPr="00EA3F87">
        <w:rPr>
          <w:sz w:val="24"/>
          <w:szCs w:val="28"/>
        </w:rPr>
        <w:t xml:space="preserve">Plagiarism </w:t>
      </w:r>
    </w:p>
    <w:p w14:paraId="3970CAED" w14:textId="77777777" w:rsidR="00EA3F87" w:rsidRPr="00EA3F87" w:rsidRDefault="00EA3F87" w:rsidP="00CF3DAE">
      <w:pPr>
        <w:pStyle w:val="NoSpacing"/>
        <w:numPr>
          <w:ilvl w:val="0"/>
          <w:numId w:val="54"/>
        </w:numPr>
        <w:rPr>
          <w:sz w:val="24"/>
          <w:szCs w:val="28"/>
        </w:rPr>
      </w:pPr>
      <w:r w:rsidRPr="00EA3F87">
        <w:rPr>
          <w:sz w:val="24"/>
          <w:szCs w:val="28"/>
        </w:rPr>
        <w:t>Submission of the same piece of work, or major part thereof, for more than one assessment;</w:t>
      </w:r>
    </w:p>
    <w:p w14:paraId="3725C2A3" w14:textId="77777777" w:rsidR="00EA3F87" w:rsidRPr="00EA3F87" w:rsidRDefault="00EA3F87" w:rsidP="00CF3DAE">
      <w:pPr>
        <w:pStyle w:val="NoSpacing"/>
        <w:numPr>
          <w:ilvl w:val="0"/>
          <w:numId w:val="54"/>
        </w:numPr>
        <w:rPr>
          <w:sz w:val="24"/>
          <w:szCs w:val="28"/>
        </w:rPr>
      </w:pPr>
      <w:r w:rsidRPr="00EA3F87">
        <w:rPr>
          <w:sz w:val="24"/>
          <w:szCs w:val="28"/>
        </w:rPr>
        <w:t>Collusion i.e. unauthorised collaboration on assessable written, oral or practical work with another person or persons;</w:t>
      </w:r>
    </w:p>
    <w:p w14:paraId="3EA8A734" w14:textId="77777777" w:rsidR="00EA3F87" w:rsidRPr="00EA3F87" w:rsidRDefault="00EA3F87" w:rsidP="00CF3DAE">
      <w:pPr>
        <w:pStyle w:val="NoSpacing"/>
        <w:numPr>
          <w:ilvl w:val="0"/>
          <w:numId w:val="54"/>
        </w:numPr>
        <w:rPr>
          <w:sz w:val="24"/>
          <w:szCs w:val="28"/>
        </w:rPr>
      </w:pPr>
      <w:r w:rsidRPr="00EA3F87">
        <w:rPr>
          <w:sz w:val="24"/>
          <w:szCs w:val="28"/>
        </w:rPr>
        <w:t>An assignment which has been translated into English by another person;</w:t>
      </w:r>
    </w:p>
    <w:p w14:paraId="67235460" w14:textId="5B8F8E03" w:rsidR="00EA3F87" w:rsidRDefault="00EA3F87" w:rsidP="00CF3DAE">
      <w:pPr>
        <w:pStyle w:val="NoSpacing"/>
        <w:numPr>
          <w:ilvl w:val="0"/>
          <w:numId w:val="54"/>
        </w:numPr>
        <w:rPr>
          <w:sz w:val="24"/>
          <w:szCs w:val="28"/>
        </w:rPr>
      </w:pPr>
      <w:r w:rsidRPr="00EA3F87">
        <w:rPr>
          <w:sz w:val="24"/>
          <w:szCs w:val="28"/>
        </w:rPr>
        <w:t>Repeated Poor Academic Practice, particularly if the student has been previously reprimanded;</w:t>
      </w:r>
    </w:p>
    <w:p w14:paraId="2D47FF41" w14:textId="3E18253F" w:rsidR="00EA3F87" w:rsidRDefault="00EA3F87" w:rsidP="00EA3F87">
      <w:pPr>
        <w:pStyle w:val="NoSpacing"/>
        <w:ind w:left="786"/>
        <w:rPr>
          <w:sz w:val="24"/>
          <w:szCs w:val="28"/>
        </w:rPr>
      </w:pPr>
    </w:p>
    <w:p w14:paraId="3F59CA69" w14:textId="77777777" w:rsidR="00EA3F87" w:rsidRPr="00EA3F87" w:rsidRDefault="00EA3F87" w:rsidP="00EA3F87">
      <w:pPr>
        <w:pStyle w:val="NoSpacing"/>
        <w:ind w:left="786"/>
        <w:rPr>
          <w:sz w:val="24"/>
          <w:szCs w:val="28"/>
        </w:rPr>
      </w:pPr>
    </w:p>
    <w:p w14:paraId="5168C296" w14:textId="77777777" w:rsidR="00EA3F87" w:rsidRPr="00EA3F87" w:rsidRDefault="00EA3F87" w:rsidP="00CF3DAE">
      <w:pPr>
        <w:pStyle w:val="NoSpacing"/>
        <w:numPr>
          <w:ilvl w:val="0"/>
          <w:numId w:val="54"/>
        </w:numPr>
        <w:rPr>
          <w:sz w:val="24"/>
          <w:szCs w:val="28"/>
        </w:rPr>
      </w:pPr>
      <w:r w:rsidRPr="00EA3F87">
        <w:rPr>
          <w:sz w:val="24"/>
          <w:szCs w:val="28"/>
        </w:rPr>
        <w:t>Cheating, e.g.</w:t>
      </w:r>
    </w:p>
    <w:p w14:paraId="3AFDDAEB" w14:textId="77777777" w:rsidR="00EA3F87" w:rsidRPr="00EA3F87" w:rsidRDefault="00EA3F87" w:rsidP="00CF3DAE">
      <w:pPr>
        <w:pStyle w:val="NoSpacing"/>
        <w:numPr>
          <w:ilvl w:val="0"/>
          <w:numId w:val="55"/>
        </w:numPr>
        <w:rPr>
          <w:sz w:val="24"/>
          <w:szCs w:val="24"/>
        </w:rPr>
      </w:pPr>
      <w:r w:rsidRPr="00EA3F87">
        <w:rPr>
          <w:sz w:val="24"/>
          <w:szCs w:val="24"/>
        </w:rPr>
        <w:t xml:space="preserve">Breaching the </w:t>
      </w:r>
      <w:hyperlink r:id="rId34" w:history="1">
        <w:r w:rsidRPr="00EA3F87">
          <w:rPr>
            <w:rStyle w:val="Hyperlink"/>
            <w:rFonts w:cs="Arial"/>
            <w:sz w:val="24"/>
            <w:szCs w:val="24"/>
          </w:rPr>
          <w:t>Regulation for Conduct in Examinations</w:t>
        </w:r>
      </w:hyperlink>
      <w:r w:rsidRPr="00EA3F87">
        <w:rPr>
          <w:sz w:val="24"/>
          <w:szCs w:val="24"/>
        </w:rPr>
        <w:t xml:space="preserve"> (with the exception of instances listed under Severe Academic Misconduct);</w:t>
      </w:r>
    </w:p>
    <w:p w14:paraId="37C44ED3" w14:textId="77777777" w:rsidR="00EA3F87" w:rsidRPr="00EA3F87" w:rsidRDefault="00EA3F87" w:rsidP="00CF3DAE">
      <w:pPr>
        <w:pStyle w:val="NoSpacing"/>
        <w:numPr>
          <w:ilvl w:val="0"/>
          <w:numId w:val="55"/>
        </w:numPr>
        <w:rPr>
          <w:sz w:val="24"/>
          <w:szCs w:val="24"/>
        </w:rPr>
      </w:pPr>
      <w:r w:rsidRPr="00EA3F87">
        <w:rPr>
          <w:sz w:val="24"/>
          <w:szCs w:val="24"/>
        </w:rPr>
        <w:t>The lending of work which has been submitted for assessment to another student;</w:t>
      </w:r>
    </w:p>
    <w:p w14:paraId="0110CC3F" w14:textId="77777777" w:rsidR="00EA3F87" w:rsidRPr="00EA3F87" w:rsidRDefault="00EA3F87" w:rsidP="00CF3DAE">
      <w:pPr>
        <w:pStyle w:val="NoSpacing"/>
        <w:numPr>
          <w:ilvl w:val="0"/>
          <w:numId w:val="55"/>
        </w:numPr>
        <w:rPr>
          <w:sz w:val="24"/>
          <w:szCs w:val="24"/>
        </w:rPr>
      </w:pPr>
      <w:r w:rsidRPr="00EA3F87">
        <w:rPr>
          <w:sz w:val="24"/>
          <w:szCs w:val="24"/>
        </w:rPr>
        <w:t>Fabrication of data e.g. altering research data;</w:t>
      </w:r>
    </w:p>
    <w:p w14:paraId="7C784D52" w14:textId="77777777" w:rsidR="00EA3F87" w:rsidRPr="00EA3F87" w:rsidRDefault="00EA3F87" w:rsidP="00CF3DAE">
      <w:pPr>
        <w:pStyle w:val="NoSpacing"/>
        <w:numPr>
          <w:ilvl w:val="0"/>
          <w:numId w:val="55"/>
        </w:numPr>
        <w:rPr>
          <w:sz w:val="24"/>
          <w:szCs w:val="24"/>
        </w:rPr>
      </w:pPr>
      <w:r w:rsidRPr="00EA3F87">
        <w:rPr>
          <w:sz w:val="24"/>
          <w:szCs w:val="24"/>
        </w:rPr>
        <w:t>Falsification of evidence e.g. altering supporting evidence to obtain advantage;</w:t>
      </w:r>
    </w:p>
    <w:p w14:paraId="2E3B4B16" w14:textId="77777777" w:rsidR="00EA3F87" w:rsidRPr="00EA3F87" w:rsidRDefault="00EA3F87" w:rsidP="00CF3DAE">
      <w:pPr>
        <w:pStyle w:val="NoSpacing"/>
        <w:numPr>
          <w:ilvl w:val="0"/>
          <w:numId w:val="55"/>
        </w:numPr>
        <w:rPr>
          <w:sz w:val="24"/>
          <w:szCs w:val="24"/>
        </w:rPr>
      </w:pPr>
      <w:r w:rsidRPr="00EA3F87">
        <w:rPr>
          <w:sz w:val="24"/>
          <w:szCs w:val="24"/>
        </w:rPr>
        <w:t>Inclusion of whole paragraphs or significant sections of unattributed work;</w:t>
      </w:r>
    </w:p>
    <w:p w14:paraId="33BC5998" w14:textId="77777777" w:rsidR="00EA3F87" w:rsidRPr="00EA3F87" w:rsidRDefault="00EA3F87" w:rsidP="00CF3DAE">
      <w:pPr>
        <w:pStyle w:val="NoSpacing"/>
        <w:numPr>
          <w:ilvl w:val="0"/>
          <w:numId w:val="55"/>
        </w:numPr>
        <w:rPr>
          <w:sz w:val="24"/>
          <w:szCs w:val="24"/>
        </w:rPr>
      </w:pPr>
      <w:r w:rsidRPr="00EA3F87">
        <w:rPr>
          <w:sz w:val="24"/>
          <w:szCs w:val="24"/>
        </w:rPr>
        <w:t>Including significant sections of unreferenced text</w:t>
      </w:r>
    </w:p>
    <w:p w14:paraId="5BC5E473" w14:textId="77777777" w:rsidR="00EA3F87" w:rsidRPr="00EA3F87" w:rsidRDefault="00EA3F87" w:rsidP="00EA3F87">
      <w:pPr>
        <w:rPr>
          <w:rFonts w:ascii="Arial" w:hAnsi="Arial" w:cs="Arial"/>
          <w:b/>
          <w:sz w:val="24"/>
          <w:szCs w:val="24"/>
        </w:rPr>
      </w:pPr>
    </w:p>
    <w:p w14:paraId="51D9ED83" w14:textId="667AE914" w:rsidR="00EA3F87" w:rsidRPr="00EA3F87" w:rsidRDefault="00EA3F87" w:rsidP="00EA3F87">
      <w:pPr>
        <w:spacing w:after="0" w:line="360" w:lineRule="auto"/>
        <w:rPr>
          <w:rFonts w:ascii="Arial" w:hAnsi="Arial" w:cs="Arial"/>
          <w:b/>
          <w:sz w:val="24"/>
          <w:szCs w:val="24"/>
        </w:rPr>
      </w:pPr>
      <w:r w:rsidRPr="00EA3F87">
        <w:rPr>
          <w:rFonts w:ascii="Arial" w:hAnsi="Arial" w:cs="Arial"/>
          <w:b/>
          <w:sz w:val="24"/>
          <w:szCs w:val="24"/>
        </w:rPr>
        <w:t>Severe Academic Misconduct</w:t>
      </w:r>
      <w:r>
        <w:rPr>
          <w:rFonts w:ascii="Arial" w:hAnsi="Arial" w:cs="Arial"/>
          <w:b/>
          <w:sz w:val="24"/>
          <w:szCs w:val="24"/>
        </w:rPr>
        <w:t>:</w:t>
      </w:r>
    </w:p>
    <w:p w14:paraId="30799D59" w14:textId="77777777" w:rsidR="00EA3F87" w:rsidRPr="00EA3F87" w:rsidRDefault="00EA3F87" w:rsidP="00EA3F87">
      <w:pPr>
        <w:keepNext/>
        <w:keepLines/>
        <w:spacing w:before="120" w:after="120" w:line="240" w:lineRule="auto"/>
        <w:rPr>
          <w:rFonts w:ascii="Arial" w:hAnsi="Arial" w:cs="Arial"/>
          <w:sz w:val="24"/>
          <w:szCs w:val="24"/>
        </w:rPr>
      </w:pPr>
      <w:r w:rsidRPr="00EA3F87">
        <w:rPr>
          <w:rFonts w:ascii="Arial" w:hAnsi="Arial" w:cs="Arial"/>
          <w:sz w:val="24"/>
          <w:szCs w:val="24"/>
        </w:rPr>
        <w:t>Severe Academic Misconduct cases could include cases such as:</w:t>
      </w:r>
    </w:p>
    <w:p w14:paraId="4496223E" w14:textId="77777777" w:rsidR="00EA3F87" w:rsidRPr="00CF3DAE" w:rsidRDefault="00EA3F87" w:rsidP="00CF3DAE">
      <w:pPr>
        <w:pStyle w:val="NoSpacing"/>
        <w:numPr>
          <w:ilvl w:val="0"/>
          <w:numId w:val="56"/>
        </w:numPr>
        <w:rPr>
          <w:sz w:val="24"/>
          <w:szCs w:val="28"/>
        </w:rPr>
      </w:pPr>
      <w:r w:rsidRPr="00CF3DAE">
        <w:rPr>
          <w:sz w:val="24"/>
          <w:szCs w:val="28"/>
        </w:rPr>
        <w:t>Theft of work of other students or practitioners;</w:t>
      </w:r>
    </w:p>
    <w:p w14:paraId="4EAC863B" w14:textId="77777777" w:rsidR="00EA3F87" w:rsidRPr="00CF3DAE" w:rsidRDefault="00EA3F87" w:rsidP="00CF3DAE">
      <w:pPr>
        <w:pStyle w:val="NoSpacing"/>
        <w:numPr>
          <w:ilvl w:val="0"/>
          <w:numId w:val="56"/>
        </w:numPr>
        <w:rPr>
          <w:sz w:val="24"/>
          <w:szCs w:val="28"/>
        </w:rPr>
      </w:pPr>
      <w:r w:rsidRPr="00CF3DAE">
        <w:rPr>
          <w:sz w:val="24"/>
          <w:szCs w:val="28"/>
        </w:rPr>
        <w:t>Contract Cheating e.g.:</w:t>
      </w:r>
    </w:p>
    <w:p w14:paraId="4BA659E1" w14:textId="77777777" w:rsidR="00EA3F87" w:rsidRPr="00CF3DAE" w:rsidRDefault="00EA3F87" w:rsidP="00CF3DAE">
      <w:pPr>
        <w:pStyle w:val="NoSpacing"/>
        <w:numPr>
          <w:ilvl w:val="1"/>
          <w:numId w:val="56"/>
        </w:numPr>
        <w:rPr>
          <w:sz w:val="24"/>
          <w:szCs w:val="28"/>
        </w:rPr>
      </w:pPr>
      <w:r w:rsidRPr="00CF3DAE">
        <w:rPr>
          <w:sz w:val="24"/>
          <w:szCs w:val="28"/>
        </w:rPr>
        <w:t>Buying work from essay services such as essay mills or similar</w:t>
      </w:r>
    </w:p>
    <w:p w14:paraId="47D2DB6A" w14:textId="77777777" w:rsidR="00EA3F87" w:rsidRPr="00CF3DAE" w:rsidRDefault="00EA3F87" w:rsidP="00CF3DAE">
      <w:pPr>
        <w:pStyle w:val="NoSpacing"/>
        <w:numPr>
          <w:ilvl w:val="1"/>
          <w:numId w:val="56"/>
        </w:numPr>
        <w:rPr>
          <w:sz w:val="24"/>
          <w:szCs w:val="28"/>
        </w:rPr>
      </w:pPr>
      <w:r w:rsidRPr="00CF3DAE">
        <w:rPr>
          <w:sz w:val="24"/>
          <w:szCs w:val="28"/>
        </w:rPr>
        <w:t>Commissioning work from individuals (including friends and family) or organisations</w:t>
      </w:r>
    </w:p>
    <w:p w14:paraId="7F3840B4" w14:textId="77777777" w:rsidR="00EA3F87" w:rsidRPr="00CF3DAE" w:rsidRDefault="00EA3F87" w:rsidP="00CF3DAE">
      <w:pPr>
        <w:pStyle w:val="NoSpacing"/>
        <w:numPr>
          <w:ilvl w:val="0"/>
          <w:numId w:val="56"/>
        </w:numPr>
        <w:rPr>
          <w:sz w:val="24"/>
          <w:szCs w:val="28"/>
        </w:rPr>
      </w:pPr>
      <w:r w:rsidRPr="00CF3DAE">
        <w:rPr>
          <w:sz w:val="24"/>
          <w:szCs w:val="28"/>
        </w:rPr>
        <w:t>Evidence of extensive cheating e.g.:</w:t>
      </w:r>
    </w:p>
    <w:p w14:paraId="2C17395F" w14:textId="77777777" w:rsidR="00EA3F87" w:rsidRPr="00CF3DAE" w:rsidRDefault="00EA3F87" w:rsidP="00CF3DAE">
      <w:pPr>
        <w:pStyle w:val="NoSpacing"/>
        <w:numPr>
          <w:ilvl w:val="1"/>
          <w:numId w:val="56"/>
        </w:numPr>
        <w:rPr>
          <w:sz w:val="24"/>
          <w:szCs w:val="28"/>
        </w:rPr>
      </w:pPr>
      <w:r w:rsidRPr="00CF3DAE">
        <w:rPr>
          <w:sz w:val="24"/>
          <w:szCs w:val="28"/>
        </w:rPr>
        <w:t>Obtaining access to an unseen examination or test prior to the start of an examination/test;</w:t>
      </w:r>
    </w:p>
    <w:p w14:paraId="1200AE48" w14:textId="77777777" w:rsidR="00EA3F87" w:rsidRPr="00CF3DAE" w:rsidRDefault="00EA3F87" w:rsidP="00CF3DAE">
      <w:pPr>
        <w:pStyle w:val="NoSpacing"/>
        <w:numPr>
          <w:ilvl w:val="1"/>
          <w:numId w:val="56"/>
        </w:numPr>
        <w:rPr>
          <w:sz w:val="24"/>
          <w:szCs w:val="28"/>
        </w:rPr>
      </w:pPr>
      <w:r w:rsidRPr="00CF3DAE">
        <w:rPr>
          <w:sz w:val="24"/>
          <w:szCs w:val="28"/>
        </w:rPr>
        <w:t>Impersonating another person during an examination or arranging for another person to impersonate the student during an examination;</w:t>
      </w:r>
    </w:p>
    <w:p w14:paraId="3F2ABF8C" w14:textId="77777777" w:rsidR="00EA3F87" w:rsidRPr="00CF3DAE" w:rsidRDefault="00EA3F87" w:rsidP="00CF3DAE">
      <w:pPr>
        <w:pStyle w:val="NoSpacing"/>
        <w:numPr>
          <w:ilvl w:val="0"/>
          <w:numId w:val="56"/>
        </w:numPr>
        <w:rPr>
          <w:sz w:val="24"/>
          <w:szCs w:val="28"/>
        </w:rPr>
      </w:pPr>
      <w:r w:rsidRPr="00CF3DAE">
        <w:rPr>
          <w:sz w:val="24"/>
          <w:szCs w:val="28"/>
        </w:rPr>
        <w:t>Copying each other’s work;</w:t>
      </w:r>
    </w:p>
    <w:p w14:paraId="66032AF5" w14:textId="77777777" w:rsidR="00EA3F87" w:rsidRPr="00CF3DAE" w:rsidRDefault="00EA3F87" w:rsidP="00CF3DAE">
      <w:pPr>
        <w:pStyle w:val="NoSpacing"/>
        <w:numPr>
          <w:ilvl w:val="0"/>
          <w:numId w:val="56"/>
        </w:numPr>
        <w:rPr>
          <w:sz w:val="24"/>
          <w:szCs w:val="28"/>
        </w:rPr>
      </w:pPr>
      <w:r w:rsidRPr="00CF3DAE">
        <w:rPr>
          <w:sz w:val="24"/>
          <w:szCs w:val="28"/>
        </w:rPr>
        <w:t>Evidence of extensive collusion;</w:t>
      </w:r>
    </w:p>
    <w:p w14:paraId="2293F5B0" w14:textId="77777777" w:rsidR="00EA3F87" w:rsidRPr="00CF3DAE" w:rsidRDefault="00EA3F87" w:rsidP="00CF3DAE">
      <w:pPr>
        <w:pStyle w:val="NoSpacing"/>
        <w:numPr>
          <w:ilvl w:val="0"/>
          <w:numId w:val="56"/>
        </w:numPr>
        <w:rPr>
          <w:sz w:val="24"/>
          <w:szCs w:val="28"/>
        </w:rPr>
      </w:pPr>
      <w:r w:rsidRPr="00CF3DAE">
        <w:rPr>
          <w:sz w:val="24"/>
          <w:szCs w:val="28"/>
        </w:rPr>
        <w:t>Fabrication of data e.g. generating an entire set of research data;</w:t>
      </w:r>
    </w:p>
    <w:p w14:paraId="21451E02" w14:textId="77777777" w:rsidR="00EA3F87" w:rsidRPr="00CF3DAE" w:rsidRDefault="00EA3F87" w:rsidP="00CF3DAE">
      <w:pPr>
        <w:pStyle w:val="NoSpacing"/>
        <w:numPr>
          <w:ilvl w:val="0"/>
          <w:numId w:val="56"/>
        </w:numPr>
        <w:rPr>
          <w:sz w:val="24"/>
          <w:szCs w:val="28"/>
        </w:rPr>
      </w:pPr>
      <w:r w:rsidRPr="00CF3DAE">
        <w:rPr>
          <w:sz w:val="24"/>
          <w:szCs w:val="28"/>
        </w:rPr>
        <w:t>Falsification of evidence e.g. creating or obtaining evidence illegally.</w:t>
      </w:r>
    </w:p>
    <w:p w14:paraId="739CE7A0" w14:textId="77777777" w:rsidR="00EA3F87" w:rsidRPr="00CF3DAE" w:rsidRDefault="00EA3F87" w:rsidP="00CF3DAE">
      <w:pPr>
        <w:pStyle w:val="NoSpacing"/>
        <w:numPr>
          <w:ilvl w:val="0"/>
          <w:numId w:val="56"/>
        </w:numPr>
        <w:rPr>
          <w:sz w:val="24"/>
          <w:szCs w:val="28"/>
        </w:rPr>
      </w:pPr>
      <w:r w:rsidRPr="00CF3DAE">
        <w:rPr>
          <w:sz w:val="24"/>
          <w:szCs w:val="28"/>
        </w:rPr>
        <w:t>Failure to obtain ethical approval prior to conducting research</w:t>
      </w:r>
    </w:p>
    <w:p w14:paraId="656EC81A" w14:textId="77777777" w:rsidR="00EA3F87" w:rsidRPr="006C0EB3" w:rsidRDefault="00EA3F87" w:rsidP="00EA3F87">
      <w:pPr>
        <w:pStyle w:val="Heading1"/>
        <w:spacing w:before="120"/>
        <w:rPr>
          <w:lang w:val="en-US"/>
        </w:rPr>
      </w:pPr>
      <w:r w:rsidRPr="006C0EB3">
        <w:rPr>
          <w:lang w:val="en-US"/>
        </w:rPr>
        <w:br w:type="page"/>
      </w:r>
    </w:p>
    <w:p w14:paraId="65FF8BB3" w14:textId="65D3DDE8" w:rsidR="00EA3F87" w:rsidRPr="006C0EB3" w:rsidRDefault="00AD7013" w:rsidP="00AD7013">
      <w:pPr>
        <w:pStyle w:val="Heading1"/>
        <w:numPr>
          <w:ilvl w:val="0"/>
          <w:numId w:val="0"/>
        </w:numPr>
        <w:rPr>
          <w:sz w:val="28"/>
          <w:szCs w:val="28"/>
        </w:rPr>
      </w:pPr>
      <w:bookmarkStart w:id="68" w:name="_Toc48567337"/>
      <w:bookmarkStart w:id="69" w:name="_Toc113261921"/>
      <w:r w:rsidRPr="006C0EB3">
        <w:rPr>
          <w:sz w:val="28"/>
          <w:szCs w:val="28"/>
        </w:rPr>
        <w:t>A</w:t>
      </w:r>
      <w:r w:rsidR="00EA3F87" w:rsidRPr="006C0EB3">
        <w:rPr>
          <w:sz w:val="28"/>
          <w:szCs w:val="28"/>
        </w:rPr>
        <w:t>ppendix 3</w:t>
      </w:r>
      <w:r w:rsidRPr="006C0EB3">
        <w:rPr>
          <w:sz w:val="28"/>
          <w:szCs w:val="28"/>
        </w:rPr>
        <w:t xml:space="preserve"> – S</w:t>
      </w:r>
      <w:r w:rsidR="00EA3F87" w:rsidRPr="006C0EB3">
        <w:rPr>
          <w:sz w:val="28"/>
          <w:szCs w:val="28"/>
        </w:rPr>
        <w:t>anctions</w:t>
      </w:r>
      <w:bookmarkEnd w:id="68"/>
      <w:bookmarkEnd w:id="69"/>
    </w:p>
    <w:tbl>
      <w:tblPr>
        <w:tblStyle w:val="TableGrid"/>
        <w:tblW w:w="9781" w:type="dxa"/>
        <w:tblLayout w:type="fixed"/>
        <w:tblLook w:val="01E0" w:firstRow="1" w:lastRow="1" w:firstColumn="1" w:lastColumn="1" w:noHBand="0" w:noVBand="0"/>
      </w:tblPr>
      <w:tblGrid>
        <w:gridCol w:w="846"/>
        <w:gridCol w:w="1843"/>
        <w:gridCol w:w="7092"/>
      </w:tblGrid>
      <w:tr w:rsidR="00EA3F87" w:rsidRPr="006C0EB3" w14:paraId="0969341F" w14:textId="77777777" w:rsidTr="00575E3C">
        <w:trPr>
          <w:trHeight w:hRule="exact" w:val="1886"/>
        </w:trPr>
        <w:tc>
          <w:tcPr>
            <w:tcW w:w="846" w:type="dxa"/>
            <w:textDirection w:val="btLr"/>
          </w:tcPr>
          <w:p w14:paraId="179F2E57" w14:textId="77777777" w:rsidR="00EA3F87" w:rsidRPr="006C0EB3" w:rsidRDefault="00EA3F87" w:rsidP="00575E3C">
            <w:pPr>
              <w:spacing w:before="60" w:after="60"/>
              <w:ind w:left="60" w:right="60"/>
              <w:jc w:val="center"/>
              <w:rPr>
                <w:rFonts w:ascii="Arial" w:hAnsi="Arial" w:cs="Arial"/>
                <w:b/>
                <w:bCs/>
                <w:sz w:val="24"/>
                <w:szCs w:val="24"/>
                <w:lang w:val="en-US"/>
              </w:rPr>
            </w:pPr>
            <w:r w:rsidRPr="006C0EB3">
              <w:rPr>
                <w:rFonts w:ascii="Arial" w:hAnsi="Arial" w:cs="Arial"/>
                <w:b/>
                <w:bCs/>
                <w:sz w:val="24"/>
                <w:szCs w:val="24"/>
                <w:lang w:val="en-US"/>
              </w:rPr>
              <w:t>Poor Academic Practice</w:t>
            </w:r>
          </w:p>
        </w:tc>
        <w:tc>
          <w:tcPr>
            <w:tcW w:w="1843" w:type="dxa"/>
          </w:tcPr>
          <w:p w14:paraId="50C1910D" w14:textId="77777777" w:rsidR="00EA3F87" w:rsidRPr="006C0EB3" w:rsidRDefault="00EA3F87" w:rsidP="00575E3C">
            <w:pPr>
              <w:spacing w:before="60" w:after="60"/>
              <w:ind w:left="60" w:right="60"/>
              <w:rPr>
                <w:rFonts w:ascii="Arial" w:hAnsi="Arial" w:cs="Arial"/>
                <w:b/>
                <w:bCs/>
                <w:sz w:val="24"/>
                <w:szCs w:val="24"/>
                <w:lang w:val="en-US"/>
              </w:rPr>
            </w:pPr>
            <w:r w:rsidRPr="006C0EB3">
              <w:rPr>
                <w:rFonts w:ascii="Arial" w:hAnsi="Arial" w:cs="Arial"/>
                <w:b/>
                <w:bCs/>
                <w:sz w:val="24"/>
                <w:szCs w:val="24"/>
                <w:lang w:val="en-US"/>
              </w:rPr>
              <w:t>Sanction 1</w:t>
            </w:r>
          </w:p>
        </w:tc>
        <w:tc>
          <w:tcPr>
            <w:tcW w:w="7092" w:type="dxa"/>
          </w:tcPr>
          <w:p w14:paraId="2CE68A92" w14:textId="77777777" w:rsidR="00EA3F87" w:rsidRPr="006C0EB3" w:rsidRDefault="00EA3F87" w:rsidP="006C0EB3">
            <w:pPr>
              <w:spacing w:before="60" w:after="60"/>
              <w:ind w:right="60"/>
              <w:rPr>
                <w:rFonts w:ascii="Arial" w:hAnsi="Arial" w:cs="Arial"/>
                <w:sz w:val="24"/>
                <w:szCs w:val="24"/>
                <w:lang w:val="en-US"/>
              </w:rPr>
            </w:pPr>
            <w:r w:rsidRPr="006C0EB3">
              <w:rPr>
                <w:rFonts w:ascii="Arial" w:hAnsi="Arial" w:cs="Arial"/>
                <w:b/>
                <w:sz w:val="24"/>
                <w:szCs w:val="24"/>
                <w:lang w:val="en-US"/>
              </w:rPr>
              <w:t>Reprimand</w:t>
            </w:r>
            <w:r w:rsidRPr="006C0EB3">
              <w:rPr>
                <w:rFonts w:ascii="Arial" w:hAnsi="Arial" w:cs="Arial"/>
                <w:sz w:val="24"/>
                <w:szCs w:val="24"/>
                <w:lang w:val="en-US"/>
              </w:rPr>
              <w:t xml:space="preserve"> </w:t>
            </w:r>
          </w:p>
          <w:p w14:paraId="235EDDA1" w14:textId="77777777" w:rsidR="00EA3F87" w:rsidRPr="006C0EB3" w:rsidRDefault="00EA3F87" w:rsidP="00575E3C">
            <w:pPr>
              <w:pStyle w:val="NoSpacing"/>
              <w:rPr>
                <w:rFonts w:cs="Arial"/>
                <w:sz w:val="24"/>
                <w:szCs w:val="24"/>
                <w:lang w:val="en-US"/>
              </w:rPr>
            </w:pPr>
            <w:r w:rsidRPr="006C0EB3">
              <w:rPr>
                <w:rFonts w:cs="Arial"/>
                <w:sz w:val="24"/>
                <w:szCs w:val="24"/>
                <w:lang w:val="en-US"/>
              </w:rPr>
              <w:t xml:space="preserve">A formally recorded warning kept on the student’s record. The work should be marked, but the mark may be reduced to reflect a student’s failure to address the assessment criteria in areas of collation of sources and their citation. </w:t>
            </w:r>
          </w:p>
        </w:tc>
      </w:tr>
      <w:tr w:rsidR="00EA3F87" w:rsidRPr="006C0EB3" w14:paraId="0F41EBC4" w14:textId="77777777" w:rsidTr="00575E3C">
        <w:trPr>
          <w:trHeight w:val="1538"/>
        </w:trPr>
        <w:tc>
          <w:tcPr>
            <w:tcW w:w="846" w:type="dxa"/>
            <w:vMerge w:val="restart"/>
            <w:textDirection w:val="btLr"/>
          </w:tcPr>
          <w:p w14:paraId="24013971" w14:textId="77777777" w:rsidR="00EA3F87" w:rsidRPr="006C0EB3" w:rsidRDefault="00EA3F87" w:rsidP="00575E3C">
            <w:pPr>
              <w:spacing w:before="60" w:after="60"/>
              <w:ind w:left="60" w:right="60"/>
              <w:jc w:val="center"/>
              <w:rPr>
                <w:rFonts w:ascii="Arial" w:hAnsi="Arial" w:cs="Arial"/>
                <w:b/>
                <w:sz w:val="24"/>
                <w:szCs w:val="24"/>
              </w:rPr>
            </w:pPr>
            <w:r w:rsidRPr="006C0EB3">
              <w:rPr>
                <w:rFonts w:ascii="Arial" w:hAnsi="Arial" w:cs="Arial"/>
                <w:b/>
                <w:sz w:val="24"/>
                <w:szCs w:val="24"/>
              </w:rPr>
              <w:t>Academic Misconduct</w:t>
            </w:r>
          </w:p>
        </w:tc>
        <w:tc>
          <w:tcPr>
            <w:tcW w:w="1843" w:type="dxa"/>
          </w:tcPr>
          <w:p w14:paraId="5E057605" w14:textId="77777777" w:rsidR="00EA3F87" w:rsidRPr="006C0EB3" w:rsidRDefault="00EA3F87" w:rsidP="00575E3C">
            <w:pPr>
              <w:spacing w:before="60" w:after="60"/>
              <w:ind w:left="60" w:right="60"/>
              <w:rPr>
                <w:rFonts w:ascii="Arial" w:hAnsi="Arial" w:cs="Arial"/>
                <w:b/>
                <w:sz w:val="24"/>
                <w:szCs w:val="24"/>
              </w:rPr>
            </w:pPr>
            <w:r w:rsidRPr="006C0EB3">
              <w:rPr>
                <w:rFonts w:ascii="Arial" w:hAnsi="Arial" w:cs="Arial"/>
                <w:b/>
                <w:sz w:val="24"/>
                <w:szCs w:val="24"/>
              </w:rPr>
              <w:t>Sanction 2</w:t>
            </w:r>
          </w:p>
        </w:tc>
        <w:tc>
          <w:tcPr>
            <w:tcW w:w="7092" w:type="dxa"/>
          </w:tcPr>
          <w:p w14:paraId="128D9315" w14:textId="77777777" w:rsidR="00EA3F87" w:rsidRPr="006C0EB3" w:rsidRDefault="00EA3F87" w:rsidP="006C0EB3">
            <w:pPr>
              <w:spacing w:before="60" w:after="60"/>
              <w:ind w:right="60"/>
              <w:rPr>
                <w:rFonts w:ascii="Arial" w:hAnsi="Arial" w:cs="Arial"/>
                <w:b/>
                <w:bCs/>
                <w:sz w:val="24"/>
                <w:szCs w:val="24"/>
                <w:lang w:val="en-US"/>
              </w:rPr>
            </w:pPr>
            <w:r w:rsidRPr="006C0EB3">
              <w:rPr>
                <w:rFonts w:ascii="Arial" w:hAnsi="Arial" w:cs="Arial"/>
                <w:b/>
                <w:bCs/>
                <w:sz w:val="24"/>
                <w:szCs w:val="24"/>
                <w:lang w:val="en-US"/>
              </w:rPr>
              <w:t>Capping of the assessment component</w:t>
            </w:r>
          </w:p>
          <w:p w14:paraId="5C504A5E" w14:textId="77777777" w:rsidR="00EA3F87" w:rsidRPr="006C0EB3" w:rsidRDefault="00EA3F87" w:rsidP="00575E3C">
            <w:pPr>
              <w:pStyle w:val="NoSpacing"/>
              <w:rPr>
                <w:rFonts w:cs="Arial"/>
                <w:sz w:val="24"/>
                <w:szCs w:val="24"/>
                <w:lang w:val="en-US"/>
              </w:rPr>
            </w:pPr>
            <w:r w:rsidRPr="006C0EB3">
              <w:rPr>
                <w:rFonts w:cs="Arial"/>
                <w:sz w:val="24"/>
                <w:szCs w:val="24"/>
                <w:lang w:val="en-US"/>
              </w:rPr>
              <w:t>Failure in the assessment component, with an opportunity to resit where permissible.</w:t>
            </w:r>
            <w:r w:rsidRPr="006C0EB3">
              <w:rPr>
                <w:rFonts w:cs="Arial"/>
                <w:bCs/>
                <w:sz w:val="24"/>
                <w:szCs w:val="24"/>
                <w:lang w:val="en-US"/>
              </w:rPr>
              <w:t xml:space="preserve"> The assessment component mark for the resit will be capped at the pass mark.  </w:t>
            </w:r>
          </w:p>
        </w:tc>
      </w:tr>
      <w:tr w:rsidR="00EA3F87" w:rsidRPr="006C0EB3" w14:paraId="022779F0" w14:textId="77777777" w:rsidTr="00575E3C">
        <w:trPr>
          <w:trHeight w:val="1545"/>
        </w:trPr>
        <w:tc>
          <w:tcPr>
            <w:tcW w:w="846" w:type="dxa"/>
            <w:vMerge/>
          </w:tcPr>
          <w:p w14:paraId="6EFE7C17" w14:textId="77777777" w:rsidR="00EA3F87" w:rsidRPr="006C0EB3" w:rsidRDefault="00EA3F87" w:rsidP="00575E3C">
            <w:pPr>
              <w:spacing w:before="60" w:after="60"/>
              <w:ind w:left="60" w:right="60"/>
              <w:rPr>
                <w:rFonts w:ascii="Arial" w:hAnsi="Arial" w:cs="Arial"/>
                <w:b/>
                <w:sz w:val="24"/>
                <w:szCs w:val="24"/>
              </w:rPr>
            </w:pPr>
          </w:p>
        </w:tc>
        <w:tc>
          <w:tcPr>
            <w:tcW w:w="1843" w:type="dxa"/>
          </w:tcPr>
          <w:p w14:paraId="33EB7FE8" w14:textId="77777777" w:rsidR="00EA3F87" w:rsidRPr="006C0EB3" w:rsidRDefault="00EA3F87" w:rsidP="00575E3C">
            <w:pPr>
              <w:spacing w:before="60" w:after="60"/>
              <w:ind w:left="60" w:right="60"/>
              <w:rPr>
                <w:rFonts w:ascii="Arial" w:hAnsi="Arial" w:cs="Arial"/>
                <w:b/>
                <w:sz w:val="24"/>
                <w:szCs w:val="24"/>
              </w:rPr>
            </w:pPr>
            <w:r w:rsidRPr="006C0EB3">
              <w:rPr>
                <w:rFonts w:ascii="Arial" w:hAnsi="Arial" w:cs="Arial"/>
                <w:b/>
                <w:sz w:val="24"/>
                <w:szCs w:val="24"/>
              </w:rPr>
              <w:t>Sanction 3</w:t>
            </w:r>
          </w:p>
        </w:tc>
        <w:tc>
          <w:tcPr>
            <w:tcW w:w="7092" w:type="dxa"/>
          </w:tcPr>
          <w:p w14:paraId="6C96C35E" w14:textId="77777777" w:rsidR="00EA3F87" w:rsidRPr="006C0EB3" w:rsidRDefault="00EA3F87" w:rsidP="006C0EB3">
            <w:pPr>
              <w:spacing w:before="60" w:after="60"/>
              <w:ind w:right="60"/>
              <w:rPr>
                <w:rFonts w:ascii="Arial" w:hAnsi="Arial" w:cs="Arial"/>
                <w:b/>
                <w:bCs/>
                <w:sz w:val="24"/>
                <w:szCs w:val="24"/>
                <w:lang w:val="en-US"/>
              </w:rPr>
            </w:pPr>
            <w:r w:rsidRPr="006C0EB3">
              <w:rPr>
                <w:rFonts w:ascii="Arial" w:hAnsi="Arial" w:cs="Arial"/>
                <w:b/>
                <w:bCs/>
                <w:sz w:val="24"/>
                <w:szCs w:val="24"/>
                <w:lang w:val="en-US"/>
              </w:rPr>
              <w:t>Capping of the module mark</w:t>
            </w:r>
          </w:p>
          <w:p w14:paraId="6ED1D00D" w14:textId="77777777" w:rsidR="00EA3F87" w:rsidRPr="006C0EB3" w:rsidRDefault="00EA3F87" w:rsidP="00575E3C">
            <w:pPr>
              <w:pStyle w:val="NoSpacing"/>
              <w:rPr>
                <w:rFonts w:cs="Arial"/>
                <w:sz w:val="24"/>
                <w:szCs w:val="24"/>
                <w:lang w:val="en-US"/>
              </w:rPr>
            </w:pPr>
            <w:r w:rsidRPr="006C0EB3">
              <w:rPr>
                <w:rFonts w:cs="Arial"/>
                <w:sz w:val="24"/>
                <w:szCs w:val="24"/>
                <w:lang w:val="en-US"/>
              </w:rPr>
              <w:t>Failure in the assessment component, with an opportunity to resit where permissible. The mark for the module will be capped at the pass mark.</w:t>
            </w:r>
          </w:p>
        </w:tc>
      </w:tr>
      <w:tr w:rsidR="00EA3F87" w:rsidRPr="006C0EB3" w14:paraId="10705C33" w14:textId="77777777" w:rsidTr="00575E3C">
        <w:trPr>
          <w:trHeight w:val="4530"/>
        </w:trPr>
        <w:tc>
          <w:tcPr>
            <w:tcW w:w="846" w:type="dxa"/>
            <w:vMerge w:val="restart"/>
            <w:textDirection w:val="btLr"/>
          </w:tcPr>
          <w:p w14:paraId="3F7D9F5D" w14:textId="77777777" w:rsidR="00EA3F87" w:rsidRPr="006C0EB3" w:rsidRDefault="00EA3F87" w:rsidP="00575E3C">
            <w:pPr>
              <w:spacing w:before="60" w:after="60"/>
              <w:ind w:left="60" w:right="60"/>
              <w:jc w:val="center"/>
              <w:rPr>
                <w:rFonts w:ascii="Arial" w:hAnsi="Arial" w:cs="Arial"/>
                <w:b/>
                <w:sz w:val="24"/>
                <w:szCs w:val="24"/>
              </w:rPr>
            </w:pPr>
            <w:r w:rsidRPr="006C0EB3">
              <w:rPr>
                <w:rFonts w:ascii="Arial" w:hAnsi="Arial" w:cs="Arial"/>
                <w:b/>
                <w:sz w:val="24"/>
                <w:szCs w:val="24"/>
              </w:rPr>
              <w:t xml:space="preserve">Severe Academic Misconduct </w:t>
            </w:r>
          </w:p>
        </w:tc>
        <w:tc>
          <w:tcPr>
            <w:tcW w:w="1843" w:type="dxa"/>
          </w:tcPr>
          <w:p w14:paraId="51578EF3" w14:textId="77777777" w:rsidR="00EA3F87" w:rsidRPr="006C0EB3" w:rsidRDefault="00EA3F87" w:rsidP="00575E3C">
            <w:pPr>
              <w:spacing w:before="60" w:after="60"/>
              <w:ind w:left="60" w:right="60"/>
              <w:rPr>
                <w:rFonts w:ascii="Arial" w:hAnsi="Arial" w:cs="Arial"/>
                <w:b/>
                <w:sz w:val="24"/>
                <w:szCs w:val="24"/>
              </w:rPr>
            </w:pPr>
            <w:r w:rsidRPr="006C0EB3">
              <w:rPr>
                <w:rFonts w:ascii="Arial" w:hAnsi="Arial" w:cs="Arial"/>
                <w:b/>
                <w:sz w:val="24"/>
                <w:szCs w:val="24"/>
              </w:rPr>
              <w:t xml:space="preserve">Sanction   </w:t>
            </w:r>
          </w:p>
          <w:p w14:paraId="2713DACB" w14:textId="77777777" w:rsidR="00EA3F87" w:rsidRPr="006C0EB3" w:rsidRDefault="00EA3F87" w:rsidP="00575E3C">
            <w:pPr>
              <w:spacing w:before="60" w:after="60"/>
              <w:ind w:left="60" w:right="60"/>
              <w:rPr>
                <w:rFonts w:ascii="Arial" w:hAnsi="Arial" w:cs="Arial"/>
                <w:b/>
                <w:sz w:val="24"/>
                <w:szCs w:val="24"/>
              </w:rPr>
            </w:pPr>
            <w:r w:rsidRPr="006C0EB3">
              <w:rPr>
                <w:rFonts w:ascii="Arial" w:hAnsi="Arial" w:cs="Arial"/>
                <w:b/>
                <w:sz w:val="24"/>
                <w:szCs w:val="24"/>
              </w:rPr>
              <w:t>4 / 5</w:t>
            </w:r>
          </w:p>
          <w:p w14:paraId="3FBD6168" w14:textId="77777777" w:rsidR="00EA3F87" w:rsidRPr="006C0EB3" w:rsidRDefault="00EA3F87" w:rsidP="00575E3C">
            <w:pPr>
              <w:spacing w:before="60" w:after="60"/>
              <w:ind w:left="60" w:right="60"/>
              <w:rPr>
                <w:rFonts w:ascii="Arial" w:hAnsi="Arial" w:cs="Arial"/>
                <w:b/>
                <w:sz w:val="24"/>
                <w:szCs w:val="24"/>
              </w:rPr>
            </w:pPr>
          </w:p>
        </w:tc>
        <w:tc>
          <w:tcPr>
            <w:tcW w:w="7092" w:type="dxa"/>
          </w:tcPr>
          <w:p w14:paraId="5F4EAD71" w14:textId="77777777" w:rsidR="00EA3F87" w:rsidRPr="006C0EB3" w:rsidRDefault="00EA3F87" w:rsidP="00575E3C">
            <w:pPr>
              <w:pStyle w:val="NoSpacing"/>
              <w:rPr>
                <w:rFonts w:cs="Arial"/>
                <w:sz w:val="24"/>
                <w:szCs w:val="24"/>
                <w:lang w:val="en-US"/>
              </w:rPr>
            </w:pPr>
            <w:r w:rsidRPr="006C0EB3">
              <w:rPr>
                <w:rFonts w:cs="Arial"/>
                <w:b/>
                <w:sz w:val="24"/>
                <w:szCs w:val="24"/>
                <w:lang w:val="en-US"/>
              </w:rPr>
              <w:t>Option 1:</w:t>
            </w:r>
            <w:r w:rsidRPr="006C0EB3">
              <w:rPr>
                <w:rFonts w:cs="Arial"/>
                <w:sz w:val="24"/>
                <w:szCs w:val="24"/>
                <w:lang w:val="en-US"/>
              </w:rPr>
              <w:t xml:space="preserve"> Capping of the assessment component and other assessments for the same period</w:t>
            </w:r>
          </w:p>
          <w:p w14:paraId="6860C002" w14:textId="77777777" w:rsidR="00EA3F87" w:rsidRPr="006C0EB3" w:rsidRDefault="00EA3F87" w:rsidP="00575E3C">
            <w:pPr>
              <w:pStyle w:val="NoSpacing"/>
              <w:rPr>
                <w:rFonts w:cs="Arial"/>
                <w:sz w:val="24"/>
                <w:szCs w:val="24"/>
                <w:lang w:val="en-US"/>
              </w:rPr>
            </w:pPr>
            <w:r w:rsidRPr="006C0EB3">
              <w:rPr>
                <w:rFonts w:cs="Arial"/>
                <w:sz w:val="24"/>
                <w:szCs w:val="24"/>
                <w:lang w:val="en-US"/>
              </w:rPr>
              <w:t xml:space="preserve">Failure in the assessment component, with an opportunity to resit where permissible. The mark for the resit will be capped at a pass. Additionally, capped marks will be imposed on other assessments completed during the same assessment period in which the Academic Misconduct took place. </w:t>
            </w:r>
          </w:p>
          <w:p w14:paraId="62B30582" w14:textId="77777777" w:rsidR="00EA3F87" w:rsidRPr="006C0EB3" w:rsidRDefault="00EA3F87" w:rsidP="00575E3C">
            <w:pPr>
              <w:pStyle w:val="NoSpacing"/>
              <w:rPr>
                <w:rFonts w:cs="Arial"/>
                <w:sz w:val="24"/>
                <w:szCs w:val="24"/>
                <w:lang w:val="en-US"/>
              </w:rPr>
            </w:pPr>
          </w:p>
          <w:p w14:paraId="08E744F1" w14:textId="77777777" w:rsidR="00EA3F87" w:rsidRPr="006C0EB3" w:rsidRDefault="00EA3F87" w:rsidP="00575E3C">
            <w:pPr>
              <w:pStyle w:val="NoSpacing"/>
              <w:rPr>
                <w:rFonts w:cs="Arial"/>
                <w:sz w:val="24"/>
                <w:szCs w:val="24"/>
                <w:lang w:val="en-US"/>
              </w:rPr>
            </w:pPr>
            <w:r w:rsidRPr="006C0EB3">
              <w:rPr>
                <w:rFonts w:cs="Arial"/>
                <w:b/>
                <w:sz w:val="24"/>
                <w:szCs w:val="24"/>
                <w:lang w:val="en-US"/>
              </w:rPr>
              <w:t>Option 2:</w:t>
            </w:r>
            <w:r w:rsidRPr="006C0EB3">
              <w:rPr>
                <w:rFonts w:cs="Arial"/>
                <w:sz w:val="24"/>
                <w:szCs w:val="24"/>
                <w:lang w:val="en-US"/>
              </w:rPr>
              <w:t xml:space="preserve"> Award of zero for the module mark and credits awarded for progression</w:t>
            </w:r>
          </w:p>
          <w:p w14:paraId="2B4C7691" w14:textId="77777777" w:rsidR="00EA3F87" w:rsidRPr="006C0EB3" w:rsidRDefault="00EA3F87" w:rsidP="00575E3C">
            <w:pPr>
              <w:pStyle w:val="NoSpacing"/>
              <w:rPr>
                <w:rFonts w:cs="Arial"/>
                <w:sz w:val="24"/>
                <w:szCs w:val="24"/>
                <w:lang w:val="en-US"/>
              </w:rPr>
            </w:pPr>
            <w:r w:rsidRPr="006C0EB3">
              <w:rPr>
                <w:rFonts w:cs="Arial"/>
                <w:sz w:val="24"/>
                <w:szCs w:val="24"/>
                <w:lang w:val="en-US"/>
              </w:rPr>
              <w:t xml:space="preserve">Failure in the assessment component with an opportunity to resit where permissible. If passed, credit for the module will be awarded in recognition of the learning outcomes being met but a module mark of zero will be recorded. </w:t>
            </w:r>
          </w:p>
          <w:p w14:paraId="2F6D682D" w14:textId="77777777" w:rsidR="00EA3F87" w:rsidRPr="006C0EB3" w:rsidRDefault="00EA3F87" w:rsidP="00575E3C">
            <w:pPr>
              <w:pStyle w:val="NoSpacing"/>
              <w:rPr>
                <w:rFonts w:cs="Arial"/>
                <w:sz w:val="24"/>
                <w:szCs w:val="24"/>
                <w:lang w:val="en-US"/>
              </w:rPr>
            </w:pPr>
          </w:p>
          <w:p w14:paraId="1342557A" w14:textId="77777777" w:rsidR="00EA3F87" w:rsidRPr="006C0EB3" w:rsidRDefault="00EA3F87" w:rsidP="00575E3C">
            <w:pPr>
              <w:pStyle w:val="NoSpacing"/>
              <w:rPr>
                <w:rFonts w:cs="Arial"/>
                <w:sz w:val="24"/>
                <w:szCs w:val="24"/>
                <w:lang w:val="en-US"/>
              </w:rPr>
            </w:pPr>
            <w:r w:rsidRPr="006C0EB3">
              <w:rPr>
                <w:rFonts w:cs="Arial"/>
                <w:sz w:val="24"/>
                <w:szCs w:val="24"/>
                <w:lang w:val="en-US"/>
              </w:rPr>
              <w:t>Sanction 5 should not normally be applied to foundation or year one undergraduate students.</w:t>
            </w:r>
          </w:p>
          <w:p w14:paraId="72D5D59A" w14:textId="77777777" w:rsidR="00EA3F87" w:rsidRPr="006C0EB3" w:rsidRDefault="00EA3F87" w:rsidP="00575E3C">
            <w:pPr>
              <w:pStyle w:val="NoSpacing"/>
              <w:rPr>
                <w:rFonts w:cs="Arial"/>
                <w:sz w:val="24"/>
                <w:szCs w:val="24"/>
                <w:lang w:val="en-US"/>
              </w:rPr>
            </w:pPr>
          </w:p>
        </w:tc>
      </w:tr>
      <w:tr w:rsidR="00EA3F87" w:rsidRPr="006C0EB3" w14:paraId="2FD3352C" w14:textId="77777777" w:rsidTr="00575E3C">
        <w:trPr>
          <w:trHeight w:hRule="exact" w:val="1769"/>
        </w:trPr>
        <w:tc>
          <w:tcPr>
            <w:tcW w:w="846" w:type="dxa"/>
            <w:vMerge/>
          </w:tcPr>
          <w:p w14:paraId="418DCFB1" w14:textId="77777777" w:rsidR="00EA3F87" w:rsidRPr="006C0EB3" w:rsidRDefault="00EA3F87" w:rsidP="00575E3C">
            <w:pPr>
              <w:spacing w:before="60" w:after="60"/>
              <w:ind w:left="60" w:right="60"/>
              <w:rPr>
                <w:rFonts w:ascii="Arial" w:hAnsi="Arial" w:cs="Arial"/>
                <w:b/>
                <w:sz w:val="24"/>
                <w:szCs w:val="24"/>
              </w:rPr>
            </w:pPr>
          </w:p>
        </w:tc>
        <w:tc>
          <w:tcPr>
            <w:tcW w:w="1843" w:type="dxa"/>
          </w:tcPr>
          <w:p w14:paraId="786597DB" w14:textId="77777777" w:rsidR="00EA3F87" w:rsidRPr="006C0EB3" w:rsidRDefault="00EA3F87" w:rsidP="00575E3C">
            <w:pPr>
              <w:spacing w:before="60" w:after="60"/>
              <w:ind w:left="60" w:right="60"/>
              <w:rPr>
                <w:rFonts w:ascii="Arial" w:hAnsi="Arial" w:cs="Arial"/>
                <w:b/>
                <w:sz w:val="24"/>
                <w:szCs w:val="24"/>
              </w:rPr>
            </w:pPr>
            <w:r w:rsidRPr="006C0EB3">
              <w:rPr>
                <w:rFonts w:ascii="Arial" w:hAnsi="Arial" w:cs="Arial"/>
                <w:b/>
                <w:sz w:val="24"/>
                <w:szCs w:val="24"/>
              </w:rPr>
              <w:t>Sanction 6</w:t>
            </w:r>
          </w:p>
        </w:tc>
        <w:tc>
          <w:tcPr>
            <w:tcW w:w="7092" w:type="dxa"/>
          </w:tcPr>
          <w:p w14:paraId="6C7FB59A" w14:textId="77777777" w:rsidR="00EA3F87" w:rsidRPr="006C0EB3" w:rsidRDefault="00EA3F87" w:rsidP="00575E3C">
            <w:pPr>
              <w:spacing w:before="60" w:after="60"/>
              <w:ind w:left="60" w:right="60"/>
              <w:rPr>
                <w:rFonts w:ascii="Arial" w:hAnsi="Arial" w:cs="Arial"/>
                <w:sz w:val="24"/>
                <w:szCs w:val="24"/>
                <w:lang w:val="en-US"/>
              </w:rPr>
            </w:pPr>
            <w:r w:rsidRPr="006C0EB3">
              <w:rPr>
                <w:rFonts w:ascii="Arial" w:hAnsi="Arial" w:cs="Arial"/>
                <w:b/>
                <w:sz w:val="24"/>
                <w:szCs w:val="24"/>
                <w:lang w:val="en-US"/>
              </w:rPr>
              <w:t>Referral to City Disciplinary Panel</w:t>
            </w:r>
            <w:r w:rsidRPr="006C0EB3">
              <w:rPr>
                <w:rFonts w:ascii="Arial" w:hAnsi="Arial" w:cs="Arial"/>
                <w:sz w:val="24"/>
                <w:szCs w:val="24"/>
                <w:lang w:val="en-US"/>
              </w:rPr>
              <w:t xml:space="preserve">.  </w:t>
            </w:r>
          </w:p>
          <w:p w14:paraId="7A66B753" w14:textId="77777777" w:rsidR="00EA3F87" w:rsidRPr="006C0EB3" w:rsidRDefault="00EA3F87" w:rsidP="00575E3C">
            <w:pPr>
              <w:pStyle w:val="NoSpacing"/>
              <w:rPr>
                <w:rFonts w:cs="Arial"/>
                <w:sz w:val="24"/>
                <w:szCs w:val="24"/>
                <w:lang w:val="en-US"/>
              </w:rPr>
            </w:pPr>
            <w:r w:rsidRPr="006C0EB3">
              <w:rPr>
                <w:rFonts w:cs="Arial"/>
                <w:sz w:val="24"/>
                <w:szCs w:val="24"/>
                <w:lang w:val="en-US"/>
              </w:rPr>
              <w:t xml:space="preserve">A student will be referred to the City Disciplinary Panel. Sanctions the City Disciplinary Panel may apply for Academic Misconduct are set out in the Student Discipline Regulation </w:t>
            </w:r>
            <w:hyperlink r:id="rId35" w:history="1">
              <w:r w:rsidRPr="006C0EB3">
                <w:rPr>
                  <w:rStyle w:val="Hyperlink"/>
                  <w:rFonts w:cs="Arial"/>
                  <w:sz w:val="24"/>
                  <w:szCs w:val="24"/>
                  <w:lang w:val="en-US"/>
                </w:rPr>
                <w:t>(see Senate Regulation 13).</w:t>
              </w:r>
            </w:hyperlink>
          </w:p>
          <w:p w14:paraId="5193D806" w14:textId="77777777" w:rsidR="00EA3F87" w:rsidRPr="006C0EB3" w:rsidRDefault="00EA3F87" w:rsidP="00575E3C">
            <w:pPr>
              <w:spacing w:before="60" w:after="60"/>
              <w:ind w:left="60" w:right="60"/>
              <w:rPr>
                <w:rFonts w:ascii="Arial" w:hAnsi="Arial" w:cs="Arial"/>
                <w:sz w:val="24"/>
                <w:szCs w:val="24"/>
                <w:lang w:val="en-US"/>
              </w:rPr>
            </w:pPr>
          </w:p>
        </w:tc>
      </w:tr>
    </w:tbl>
    <w:p w14:paraId="54ABAE67" w14:textId="77777777" w:rsidR="00EA3F87" w:rsidRPr="0080654D" w:rsidRDefault="00EA3F87" w:rsidP="00EA3F87">
      <w:pPr>
        <w:rPr>
          <w:rFonts w:ascii="Arial" w:hAnsi="Arial" w:cs="Arial"/>
          <w:sz w:val="2"/>
          <w:szCs w:val="2"/>
        </w:rPr>
      </w:pPr>
    </w:p>
    <w:p w14:paraId="594E81F4" w14:textId="77777777" w:rsidR="00EA3F87" w:rsidRPr="00005116" w:rsidRDefault="00EA3F87" w:rsidP="00EA3F87">
      <w:pPr>
        <w:rPr>
          <w:sz w:val="24"/>
          <w:szCs w:val="24"/>
        </w:rPr>
      </w:pPr>
      <w:r w:rsidRPr="006C0EB3">
        <w:rPr>
          <w:rFonts w:ascii="Arial" w:hAnsi="Arial" w:cs="Arial"/>
          <w:sz w:val="24"/>
          <w:szCs w:val="24"/>
        </w:rPr>
        <w:t xml:space="preserve">Where a student is found guilty of academic misconduct, personal tutors may include this information it in their references and where appropriate sanctions may also be shared with relevant professional bodies. </w:t>
      </w:r>
      <w:r w:rsidRPr="00005116">
        <w:rPr>
          <w:sz w:val="24"/>
          <w:szCs w:val="24"/>
        </w:rPr>
        <w:br w:type="page"/>
      </w:r>
    </w:p>
    <w:p w14:paraId="33DC53FE" w14:textId="026B4FFA" w:rsidR="00EA3F87" w:rsidRPr="00A10899" w:rsidRDefault="00EA3F87" w:rsidP="00A10899">
      <w:pPr>
        <w:pStyle w:val="Heading1"/>
        <w:numPr>
          <w:ilvl w:val="0"/>
          <w:numId w:val="0"/>
        </w:numPr>
        <w:rPr>
          <w:sz w:val="28"/>
          <w:szCs w:val="28"/>
        </w:rPr>
      </w:pPr>
      <w:bookmarkStart w:id="70" w:name="_Toc48567338"/>
      <w:bookmarkStart w:id="71" w:name="_Toc113261922"/>
      <w:r w:rsidRPr="00A10899">
        <w:rPr>
          <w:sz w:val="28"/>
          <w:szCs w:val="28"/>
        </w:rPr>
        <w:t>Appendix 4</w:t>
      </w:r>
      <w:r w:rsidR="00A10899">
        <w:rPr>
          <w:sz w:val="28"/>
          <w:szCs w:val="28"/>
        </w:rPr>
        <w:t xml:space="preserve"> - </w:t>
      </w:r>
      <w:r w:rsidRPr="00A10899">
        <w:rPr>
          <w:sz w:val="28"/>
          <w:szCs w:val="28"/>
        </w:rPr>
        <w:t>Mapping of Sanctions</w:t>
      </w:r>
      <w:bookmarkEnd w:id="70"/>
      <w:bookmarkEnd w:id="71"/>
    </w:p>
    <w:p w14:paraId="268F15C3" w14:textId="77777777" w:rsidR="00EA3F87" w:rsidRPr="000D5B70" w:rsidRDefault="00EA3F87" w:rsidP="00EA3F87">
      <w:pPr>
        <w:rPr>
          <w:sz w:val="24"/>
          <w:szCs w:val="24"/>
        </w:rPr>
      </w:pPr>
      <w:r w:rsidRPr="000D5B70">
        <w:rPr>
          <w:sz w:val="24"/>
          <w:szCs w:val="24"/>
        </w:rPr>
        <w:t xml:space="preserve">** The Indication Sanctions are not prescriptive. In deciding on an appropriate sanction, the Academic Misconduct Panel should take into account all circumstances related to the academic misconduct, the evidence provided, any historical offences, PSRB requirements and the overall impact that the sanction applied will have on the student. </w:t>
      </w:r>
    </w:p>
    <w:tbl>
      <w:tblPr>
        <w:tblpPr w:leftFromText="180" w:rightFromText="180" w:vertAnchor="text" w:horzAnchor="margin" w:tblpY="70"/>
        <w:tblW w:w="9064"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6148"/>
        <w:gridCol w:w="1666"/>
        <w:gridCol w:w="1250"/>
      </w:tblGrid>
      <w:tr w:rsidR="00EA3F87" w:rsidRPr="000D5B70" w14:paraId="30181B41" w14:textId="77777777" w:rsidTr="0094645D">
        <w:trPr>
          <w:trHeight w:val="299"/>
        </w:trPr>
        <w:tc>
          <w:tcPr>
            <w:tcW w:w="6148" w:type="dxa"/>
            <w:shd w:val="clear" w:color="auto" w:fill="00B0F0"/>
            <w:vAlign w:val="center"/>
          </w:tcPr>
          <w:p w14:paraId="5A428F30" w14:textId="77777777" w:rsidR="00EA3F87" w:rsidRPr="000D5B70" w:rsidRDefault="00EA3F87" w:rsidP="00575E3C">
            <w:pPr>
              <w:pStyle w:val="TableParagraph"/>
              <w:spacing w:before="60" w:after="60" w:line="224" w:lineRule="exact"/>
              <w:ind w:left="102"/>
              <w:rPr>
                <w:rFonts w:ascii="Arial" w:eastAsia="Arial" w:hAnsi="Arial"/>
                <w:sz w:val="24"/>
                <w:szCs w:val="24"/>
              </w:rPr>
            </w:pPr>
            <w:r w:rsidRPr="000D5B70">
              <w:rPr>
                <w:rFonts w:ascii="Arial" w:hAnsi="Arial"/>
                <w:b/>
                <w:sz w:val="24"/>
                <w:szCs w:val="24"/>
              </w:rPr>
              <w:t>Examples of types</w:t>
            </w:r>
            <w:r w:rsidRPr="000D5B70">
              <w:rPr>
                <w:rFonts w:ascii="Arial" w:hAnsi="Arial"/>
                <w:b/>
                <w:spacing w:val="-10"/>
                <w:sz w:val="24"/>
                <w:szCs w:val="24"/>
              </w:rPr>
              <w:t xml:space="preserve"> </w:t>
            </w:r>
            <w:r w:rsidRPr="000D5B70">
              <w:rPr>
                <w:rFonts w:ascii="Arial" w:hAnsi="Arial"/>
                <w:b/>
                <w:sz w:val="24"/>
                <w:szCs w:val="24"/>
              </w:rPr>
              <w:t>of</w:t>
            </w:r>
            <w:r w:rsidRPr="000D5B70">
              <w:rPr>
                <w:rFonts w:ascii="Arial" w:hAnsi="Arial"/>
                <w:b/>
                <w:spacing w:val="-9"/>
                <w:sz w:val="24"/>
                <w:szCs w:val="24"/>
              </w:rPr>
              <w:t xml:space="preserve"> </w:t>
            </w:r>
            <w:r w:rsidRPr="000D5B70">
              <w:rPr>
                <w:rFonts w:ascii="Arial" w:hAnsi="Arial"/>
                <w:b/>
                <w:sz w:val="24"/>
                <w:szCs w:val="24"/>
              </w:rPr>
              <w:t>Academic Misconduct</w:t>
            </w:r>
          </w:p>
        </w:tc>
        <w:tc>
          <w:tcPr>
            <w:tcW w:w="1666" w:type="dxa"/>
            <w:shd w:val="clear" w:color="auto" w:fill="00B0F0"/>
            <w:vAlign w:val="center"/>
          </w:tcPr>
          <w:p w14:paraId="467C0ADD" w14:textId="77777777" w:rsidR="00EA3F87" w:rsidRPr="000D5B70" w:rsidRDefault="00EA3F87" w:rsidP="00575E3C">
            <w:pPr>
              <w:pStyle w:val="TableParagraph"/>
              <w:spacing w:before="60" w:after="60" w:line="224" w:lineRule="exact"/>
              <w:jc w:val="center"/>
              <w:rPr>
                <w:rFonts w:ascii="Arial" w:eastAsia="Arial" w:hAnsi="Arial"/>
                <w:sz w:val="24"/>
                <w:szCs w:val="24"/>
              </w:rPr>
            </w:pPr>
            <w:r w:rsidRPr="000D5B70">
              <w:rPr>
                <w:rFonts w:ascii="Arial" w:hAnsi="Arial"/>
                <w:b/>
                <w:sz w:val="24"/>
                <w:szCs w:val="24"/>
              </w:rPr>
              <w:t>Severity</w:t>
            </w:r>
          </w:p>
        </w:tc>
        <w:tc>
          <w:tcPr>
            <w:tcW w:w="1250" w:type="dxa"/>
            <w:shd w:val="clear" w:color="auto" w:fill="00B0F0"/>
          </w:tcPr>
          <w:p w14:paraId="1FB9A5BE" w14:textId="77777777" w:rsidR="00EA3F87" w:rsidRPr="000D5B70" w:rsidRDefault="00EA3F87" w:rsidP="00575E3C">
            <w:pPr>
              <w:pStyle w:val="TableParagraph"/>
              <w:spacing w:before="60" w:after="60" w:line="224" w:lineRule="exact"/>
              <w:jc w:val="center"/>
              <w:rPr>
                <w:rFonts w:ascii="Arial" w:hAnsi="Arial"/>
                <w:b/>
                <w:sz w:val="24"/>
                <w:szCs w:val="24"/>
              </w:rPr>
            </w:pPr>
            <w:r w:rsidRPr="000D5B70">
              <w:rPr>
                <w:rFonts w:ascii="Arial" w:hAnsi="Arial"/>
                <w:b/>
                <w:sz w:val="24"/>
                <w:szCs w:val="24"/>
              </w:rPr>
              <w:t xml:space="preserve">Indicative** Sanction </w:t>
            </w:r>
          </w:p>
        </w:tc>
      </w:tr>
      <w:tr w:rsidR="00EA3F87" w:rsidRPr="000D5B70" w14:paraId="2A632D0E" w14:textId="77777777" w:rsidTr="0094645D">
        <w:trPr>
          <w:trHeight w:val="299"/>
        </w:trPr>
        <w:tc>
          <w:tcPr>
            <w:tcW w:w="6148" w:type="dxa"/>
            <w:shd w:val="clear" w:color="auto" w:fill="FFF2CC" w:themeFill="accent4" w:themeFillTint="33"/>
            <w:vAlign w:val="center"/>
          </w:tcPr>
          <w:p w14:paraId="27DA4D0E" w14:textId="77777777" w:rsidR="00EA3F87" w:rsidRPr="000D5B70" w:rsidRDefault="00EA3F87" w:rsidP="00575E3C">
            <w:pPr>
              <w:pStyle w:val="TableParagraph"/>
              <w:spacing w:before="60" w:after="60"/>
              <w:ind w:left="142" w:right="250"/>
              <w:rPr>
                <w:rFonts w:ascii="Arial" w:eastAsia="Arial" w:hAnsi="Arial"/>
                <w:sz w:val="24"/>
                <w:szCs w:val="24"/>
              </w:rPr>
            </w:pPr>
            <w:r w:rsidRPr="000D5B70">
              <w:rPr>
                <w:rFonts w:ascii="Arial" w:eastAsia="Arial" w:hAnsi="Arial"/>
                <w:sz w:val="24"/>
                <w:szCs w:val="24"/>
              </w:rPr>
              <w:t>Unattributed quotations</w:t>
            </w:r>
          </w:p>
        </w:tc>
        <w:tc>
          <w:tcPr>
            <w:tcW w:w="1666" w:type="dxa"/>
            <w:vMerge w:val="restart"/>
            <w:shd w:val="clear" w:color="auto" w:fill="FFF2CC" w:themeFill="accent4" w:themeFillTint="33"/>
            <w:vAlign w:val="center"/>
          </w:tcPr>
          <w:p w14:paraId="7CCACDA7" w14:textId="77777777" w:rsidR="00EA3F87" w:rsidRPr="000D5B70" w:rsidRDefault="00EA3F87" w:rsidP="00575E3C">
            <w:pPr>
              <w:pStyle w:val="TableParagraph"/>
              <w:spacing w:before="60" w:after="60" w:line="224" w:lineRule="exact"/>
              <w:jc w:val="center"/>
              <w:rPr>
                <w:rFonts w:ascii="Arial" w:hAnsi="Arial"/>
                <w:b/>
                <w:sz w:val="24"/>
                <w:szCs w:val="24"/>
              </w:rPr>
            </w:pPr>
            <w:r w:rsidRPr="000D5B70">
              <w:rPr>
                <w:rFonts w:ascii="Arial" w:hAnsi="Arial"/>
                <w:b/>
                <w:sz w:val="24"/>
                <w:szCs w:val="24"/>
              </w:rPr>
              <w:t xml:space="preserve">Poor Academic Practice </w:t>
            </w:r>
          </w:p>
          <w:p w14:paraId="0B406905" w14:textId="77777777" w:rsidR="00EA3F87" w:rsidRPr="001B6B42" w:rsidRDefault="00EA3F87" w:rsidP="00575E3C">
            <w:pPr>
              <w:pStyle w:val="TableParagraph"/>
              <w:spacing w:before="60" w:after="60" w:line="224" w:lineRule="exact"/>
              <w:jc w:val="center"/>
              <w:rPr>
                <w:rFonts w:ascii="Arial" w:hAnsi="Arial"/>
                <w:sz w:val="24"/>
                <w:szCs w:val="24"/>
              </w:rPr>
            </w:pPr>
            <w:r w:rsidRPr="001B6B42">
              <w:rPr>
                <w:rFonts w:ascii="Arial" w:hAnsi="Arial"/>
                <w:sz w:val="24"/>
                <w:szCs w:val="24"/>
              </w:rPr>
              <w:t>* Repeated Poor Academic Practice, particularly if the student has been previously reprimanded should escalate to Academic Misconduct</w:t>
            </w:r>
          </w:p>
        </w:tc>
        <w:tc>
          <w:tcPr>
            <w:tcW w:w="1250" w:type="dxa"/>
            <w:vMerge w:val="restart"/>
            <w:shd w:val="clear" w:color="auto" w:fill="FFF2CC" w:themeFill="accent4" w:themeFillTint="33"/>
            <w:vAlign w:val="center"/>
          </w:tcPr>
          <w:p w14:paraId="4109A747" w14:textId="77777777" w:rsidR="00EA3F87" w:rsidRPr="000D5B70" w:rsidRDefault="00EA3F87" w:rsidP="00575E3C">
            <w:pPr>
              <w:pStyle w:val="TableParagraph"/>
              <w:spacing w:before="60" w:after="60" w:line="224" w:lineRule="exact"/>
              <w:jc w:val="center"/>
              <w:rPr>
                <w:rFonts w:ascii="Arial" w:hAnsi="Arial"/>
                <w:b/>
                <w:sz w:val="24"/>
                <w:szCs w:val="24"/>
              </w:rPr>
            </w:pPr>
            <w:r w:rsidRPr="000D5B70">
              <w:rPr>
                <w:rFonts w:ascii="Arial" w:hAnsi="Arial"/>
                <w:b/>
                <w:sz w:val="24"/>
                <w:szCs w:val="24"/>
              </w:rPr>
              <w:t>1</w:t>
            </w:r>
          </w:p>
        </w:tc>
      </w:tr>
      <w:tr w:rsidR="00EA3F87" w:rsidRPr="000D5B70" w14:paraId="3CF34BBA" w14:textId="77777777" w:rsidTr="0094645D">
        <w:trPr>
          <w:trHeight w:val="299"/>
        </w:trPr>
        <w:tc>
          <w:tcPr>
            <w:tcW w:w="6148" w:type="dxa"/>
            <w:shd w:val="clear" w:color="auto" w:fill="FFF2CC" w:themeFill="accent4" w:themeFillTint="33"/>
            <w:vAlign w:val="center"/>
          </w:tcPr>
          <w:p w14:paraId="39C438E5" w14:textId="77777777" w:rsidR="00EA3F87" w:rsidRPr="000D5B70" w:rsidRDefault="00EA3F87" w:rsidP="00575E3C">
            <w:pPr>
              <w:pStyle w:val="TableParagraph"/>
              <w:spacing w:before="60" w:after="60"/>
              <w:ind w:left="142" w:right="250"/>
              <w:rPr>
                <w:rFonts w:ascii="Arial" w:eastAsia="Arial" w:hAnsi="Arial"/>
                <w:sz w:val="24"/>
                <w:szCs w:val="24"/>
              </w:rPr>
            </w:pPr>
            <w:r w:rsidRPr="000D5B70">
              <w:rPr>
                <w:rFonts w:ascii="Arial" w:eastAsia="Arial" w:hAnsi="Arial"/>
                <w:sz w:val="24"/>
                <w:szCs w:val="24"/>
              </w:rPr>
              <w:t>Inappropriate paraphrasing</w:t>
            </w:r>
          </w:p>
        </w:tc>
        <w:tc>
          <w:tcPr>
            <w:tcW w:w="1666" w:type="dxa"/>
            <w:vMerge/>
            <w:shd w:val="clear" w:color="auto" w:fill="FFF2CC" w:themeFill="accent4" w:themeFillTint="33"/>
            <w:vAlign w:val="center"/>
          </w:tcPr>
          <w:p w14:paraId="37C7759E" w14:textId="77777777" w:rsidR="00EA3F87" w:rsidRPr="000D5B70" w:rsidRDefault="00EA3F87" w:rsidP="00575E3C">
            <w:pPr>
              <w:pStyle w:val="TableParagraph"/>
              <w:spacing w:before="60" w:after="60" w:line="224" w:lineRule="exact"/>
              <w:jc w:val="center"/>
              <w:rPr>
                <w:rFonts w:ascii="Arial" w:hAnsi="Arial"/>
                <w:b/>
                <w:sz w:val="24"/>
                <w:szCs w:val="24"/>
              </w:rPr>
            </w:pPr>
          </w:p>
        </w:tc>
        <w:tc>
          <w:tcPr>
            <w:tcW w:w="1250" w:type="dxa"/>
            <w:vMerge/>
            <w:shd w:val="clear" w:color="auto" w:fill="FFF2CC" w:themeFill="accent4" w:themeFillTint="33"/>
          </w:tcPr>
          <w:p w14:paraId="79F812B9" w14:textId="77777777" w:rsidR="00EA3F87" w:rsidRPr="000D5B70" w:rsidRDefault="00EA3F87" w:rsidP="00575E3C">
            <w:pPr>
              <w:pStyle w:val="TableParagraph"/>
              <w:spacing w:before="60" w:after="60" w:line="224" w:lineRule="exact"/>
              <w:jc w:val="center"/>
              <w:rPr>
                <w:rFonts w:ascii="Arial" w:hAnsi="Arial"/>
                <w:b/>
                <w:sz w:val="24"/>
                <w:szCs w:val="24"/>
              </w:rPr>
            </w:pPr>
          </w:p>
        </w:tc>
      </w:tr>
      <w:tr w:rsidR="00EA3F87" w:rsidRPr="000D5B70" w14:paraId="230398DD" w14:textId="77777777" w:rsidTr="0094645D">
        <w:trPr>
          <w:trHeight w:val="299"/>
        </w:trPr>
        <w:tc>
          <w:tcPr>
            <w:tcW w:w="6148" w:type="dxa"/>
            <w:shd w:val="clear" w:color="auto" w:fill="FFF2CC" w:themeFill="accent4" w:themeFillTint="33"/>
            <w:vAlign w:val="center"/>
          </w:tcPr>
          <w:p w14:paraId="5CACF69C" w14:textId="77777777" w:rsidR="00EA3F87" w:rsidRPr="000D5B70" w:rsidRDefault="00EA3F87" w:rsidP="00575E3C">
            <w:pPr>
              <w:pStyle w:val="TableParagraph"/>
              <w:spacing w:before="60" w:after="60"/>
              <w:ind w:left="142" w:right="250"/>
              <w:rPr>
                <w:rFonts w:ascii="Arial" w:eastAsia="Arial" w:hAnsi="Arial"/>
                <w:sz w:val="24"/>
                <w:szCs w:val="24"/>
              </w:rPr>
            </w:pPr>
            <w:r w:rsidRPr="000D5B70">
              <w:rPr>
                <w:rFonts w:ascii="Arial" w:eastAsia="Arial" w:hAnsi="Arial"/>
                <w:sz w:val="24"/>
                <w:szCs w:val="24"/>
              </w:rPr>
              <w:t>Reproducing an existing concept or idea unintentionally</w:t>
            </w:r>
          </w:p>
        </w:tc>
        <w:tc>
          <w:tcPr>
            <w:tcW w:w="1666" w:type="dxa"/>
            <w:vMerge/>
            <w:shd w:val="clear" w:color="auto" w:fill="FFF2CC" w:themeFill="accent4" w:themeFillTint="33"/>
            <w:vAlign w:val="center"/>
          </w:tcPr>
          <w:p w14:paraId="727DA8EB" w14:textId="77777777" w:rsidR="00EA3F87" w:rsidRPr="000D5B70" w:rsidRDefault="00EA3F87" w:rsidP="00575E3C">
            <w:pPr>
              <w:pStyle w:val="TableParagraph"/>
              <w:spacing w:before="60" w:after="60" w:line="224" w:lineRule="exact"/>
              <w:jc w:val="center"/>
              <w:rPr>
                <w:rFonts w:ascii="Arial" w:hAnsi="Arial"/>
                <w:b/>
                <w:sz w:val="24"/>
                <w:szCs w:val="24"/>
              </w:rPr>
            </w:pPr>
          </w:p>
        </w:tc>
        <w:tc>
          <w:tcPr>
            <w:tcW w:w="1250" w:type="dxa"/>
            <w:vMerge/>
            <w:shd w:val="clear" w:color="auto" w:fill="FFF2CC" w:themeFill="accent4" w:themeFillTint="33"/>
          </w:tcPr>
          <w:p w14:paraId="59C62EF0" w14:textId="77777777" w:rsidR="00EA3F87" w:rsidRPr="000D5B70" w:rsidRDefault="00EA3F87" w:rsidP="00575E3C">
            <w:pPr>
              <w:pStyle w:val="TableParagraph"/>
              <w:spacing w:before="60" w:after="60" w:line="224" w:lineRule="exact"/>
              <w:jc w:val="center"/>
              <w:rPr>
                <w:rFonts w:ascii="Arial" w:hAnsi="Arial"/>
                <w:b/>
                <w:sz w:val="24"/>
                <w:szCs w:val="24"/>
              </w:rPr>
            </w:pPr>
          </w:p>
        </w:tc>
      </w:tr>
      <w:tr w:rsidR="00EA3F87" w:rsidRPr="000D5B70" w14:paraId="5771963C" w14:textId="77777777" w:rsidTr="0094645D">
        <w:trPr>
          <w:trHeight w:val="299"/>
        </w:trPr>
        <w:tc>
          <w:tcPr>
            <w:tcW w:w="6148" w:type="dxa"/>
            <w:shd w:val="clear" w:color="auto" w:fill="FFF2CC" w:themeFill="accent4" w:themeFillTint="33"/>
            <w:vAlign w:val="center"/>
          </w:tcPr>
          <w:p w14:paraId="5C0C0A6F" w14:textId="77777777" w:rsidR="00EA3F87" w:rsidRPr="000D5B70" w:rsidRDefault="00EA3F87" w:rsidP="00575E3C">
            <w:pPr>
              <w:pStyle w:val="TableParagraph"/>
              <w:spacing w:before="60" w:after="60"/>
              <w:ind w:left="142" w:right="250"/>
              <w:rPr>
                <w:rFonts w:ascii="Arial" w:eastAsia="Arial" w:hAnsi="Arial"/>
                <w:sz w:val="24"/>
                <w:szCs w:val="24"/>
              </w:rPr>
            </w:pPr>
            <w:r w:rsidRPr="000D5B70">
              <w:rPr>
                <w:rFonts w:ascii="Arial" w:eastAsia="Arial" w:hAnsi="Arial"/>
                <w:sz w:val="24"/>
                <w:szCs w:val="24"/>
              </w:rPr>
              <w:t>Some missing, incorrect or incomplete citations</w:t>
            </w:r>
          </w:p>
        </w:tc>
        <w:tc>
          <w:tcPr>
            <w:tcW w:w="1666" w:type="dxa"/>
            <w:vMerge/>
            <w:shd w:val="clear" w:color="auto" w:fill="FFF2CC" w:themeFill="accent4" w:themeFillTint="33"/>
            <w:vAlign w:val="center"/>
          </w:tcPr>
          <w:p w14:paraId="54F92E59" w14:textId="77777777" w:rsidR="00EA3F87" w:rsidRPr="000D5B70" w:rsidRDefault="00EA3F87" w:rsidP="00575E3C">
            <w:pPr>
              <w:pStyle w:val="TableParagraph"/>
              <w:spacing w:before="60" w:after="60" w:line="224" w:lineRule="exact"/>
              <w:jc w:val="center"/>
              <w:rPr>
                <w:rFonts w:ascii="Arial" w:hAnsi="Arial"/>
                <w:b/>
                <w:sz w:val="24"/>
                <w:szCs w:val="24"/>
              </w:rPr>
            </w:pPr>
          </w:p>
        </w:tc>
        <w:tc>
          <w:tcPr>
            <w:tcW w:w="1250" w:type="dxa"/>
            <w:vMerge/>
            <w:shd w:val="clear" w:color="auto" w:fill="FFF2CC" w:themeFill="accent4" w:themeFillTint="33"/>
          </w:tcPr>
          <w:p w14:paraId="7673E6FE" w14:textId="77777777" w:rsidR="00EA3F87" w:rsidRPr="000D5B70" w:rsidRDefault="00EA3F87" w:rsidP="00575E3C">
            <w:pPr>
              <w:pStyle w:val="TableParagraph"/>
              <w:spacing w:before="60" w:after="60" w:line="224" w:lineRule="exact"/>
              <w:jc w:val="center"/>
              <w:rPr>
                <w:rFonts w:ascii="Arial" w:hAnsi="Arial"/>
                <w:b/>
                <w:sz w:val="24"/>
                <w:szCs w:val="24"/>
              </w:rPr>
            </w:pPr>
          </w:p>
        </w:tc>
      </w:tr>
      <w:tr w:rsidR="00EA3F87" w:rsidRPr="000D5B70" w14:paraId="61498BE9" w14:textId="77777777" w:rsidTr="0094645D">
        <w:trPr>
          <w:trHeight w:val="299"/>
        </w:trPr>
        <w:tc>
          <w:tcPr>
            <w:tcW w:w="6148" w:type="dxa"/>
            <w:shd w:val="clear" w:color="auto" w:fill="FFF2CC" w:themeFill="accent4" w:themeFillTint="33"/>
            <w:vAlign w:val="center"/>
          </w:tcPr>
          <w:p w14:paraId="3B9D4E4B" w14:textId="77777777" w:rsidR="00EA3F87" w:rsidRPr="000D5B70" w:rsidRDefault="00EA3F87" w:rsidP="00575E3C">
            <w:pPr>
              <w:pStyle w:val="TableParagraph"/>
              <w:spacing w:before="60" w:after="60"/>
              <w:ind w:left="142" w:right="250"/>
              <w:rPr>
                <w:rFonts w:ascii="Arial" w:eastAsia="Arial" w:hAnsi="Arial"/>
                <w:sz w:val="24"/>
                <w:szCs w:val="24"/>
              </w:rPr>
            </w:pPr>
            <w:r w:rsidRPr="000D5B70">
              <w:rPr>
                <w:rFonts w:ascii="Arial" w:eastAsia="Arial" w:hAnsi="Arial"/>
                <w:sz w:val="24"/>
                <w:szCs w:val="24"/>
              </w:rPr>
              <w:t>Several sentences of direct copying without acknowledging the source</w:t>
            </w:r>
          </w:p>
        </w:tc>
        <w:tc>
          <w:tcPr>
            <w:tcW w:w="1666" w:type="dxa"/>
            <w:vMerge/>
            <w:shd w:val="clear" w:color="auto" w:fill="FFF2CC" w:themeFill="accent4" w:themeFillTint="33"/>
            <w:vAlign w:val="center"/>
          </w:tcPr>
          <w:p w14:paraId="1CD16C90" w14:textId="77777777" w:rsidR="00EA3F87" w:rsidRPr="000D5B70" w:rsidRDefault="00EA3F87" w:rsidP="00575E3C">
            <w:pPr>
              <w:pStyle w:val="TableParagraph"/>
              <w:spacing w:before="60" w:after="60" w:line="224" w:lineRule="exact"/>
              <w:jc w:val="center"/>
              <w:rPr>
                <w:rFonts w:ascii="Arial" w:hAnsi="Arial"/>
                <w:b/>
                <w:sz w:val="24"/>
                <w:szCs w:val="24"/>
              </w:rPr>
            </w:pPr>
          </w:p>
        </w:tc>
        <w:tc>
          <w:tcPr>
            <w:tcW w:w="1250" w:type="dxa"/>
            <w:vMerge/>
            <w:shd w:val="clear" w:color="auto" w:fill="FFF2CC" w:themeFill="accent4" w:themeFillTint="33"/>
          </w:tcPr>
          <w:p w14:paraId="293E9792" w14:textId="77777777" w:rsidR="00EA3F87" w:rsidRPr="000D5B70" w:rsidRDefault="00EA3F87" w:rsidP="00575E3C">
            <w:pPr>
              <w:pStyle w:val="TableParagraph"/>
              <w:spacing w:before="60" w:after="60" w:line="224" w:lineRule="exact"/>
              <w:jc w:val="center"/>
              <w:rPr>
                <w:rFonts w:ascii="Arial" w:hAnsi="Arial"/>
                <w:b/>
                <w:sz w:val="24"/>
                <w:szCs w:val="24"/>
              </w:rPr>
            </w:pPr>
          </w:p>
        </w:tc>
      </w:tr>
      <w:tr w:rsidR="00EA3F87" w:rsidRPr="000D5B70" w14:paraId="7BC54E62" w14:textId="77777777" w:rsidTr="0094645D">
        <w:trPr>
          <w:trHeight w:val="299"/>
        </w:trPr>
        <w:tc>
          <w:tcPr>
            <w:tcW w:w="6148" w:type="dxa"/>
            <w:shd w:val="clear" w:color="auto" w:fill="FFF2CC" w:themeFill="accent4" w:themeFillTint="33"/>
            <w:vAlign w:val="center"/>
          </w:tcPr>
          <w:p w14:paraId="5D895B9C" w14:textId="77777777" w:rsidR="00EA3F87" w:rsidRPr="000D5B70" w:rsidRDefault="00EA3F87" w:rsidP="00575E3C">
            <w:pPr>
              <w:pStyle w:val="TableParagraph"/>
              <w:spacing w:before="60" w:after="60"/>
              <w:ind w:left="142" w:right="250"/>
              <w:rPr>
                <w:rFonts w:ascii="Arial" w:eastAsia="Arial" w:hAnsi="Arial"/>
                <w:sz w:val="24"/>
                <w:szCs w:val="24"/>
              </w:rPr>
            </w:pPr>
            <w:r w:rsidRPr="000D5B70">
              <w:rPr>
                <w:rFonts w:ascii="Arial" w:eastAsia="Arial" w:hAnsi="Arial"/>
                <w:sz w:val="24"/>
                <w:szCs w:val="24"/>
              </w:rPr>
              <w:t>Unacknowledged proof-reading by another person</w:t>
            </w:r>
          </w:p>
        </w:tc>
        <w:tc>
          <w:tcPr>
            <w:tcW w:w="1666" w:type="dxa"/>
            <w:vMerge/>
            <w:shd w:val="clear" w:color="auto" w:fill="FFF2CC" w:themeFill="accent4" w:themeFillTint="33"/>
            <w:vAlign w:val="center"/>
          </w:tcPr>
          <w:p w14:paraId="798C5413" w14:textId="77777777" w:rsidR="00EA3F87" w:rsidRPr="000D5B70" w:rsidRDefault="00EA3F87" w:rsidP="00575E3C">
            <w:pPr>
              <w:pStyle w:val="TableParagraph"/>
              <w:spacing w:before="60" w:after="60" w:line="224" w:lineRule="exact"/>
              <w:jc w:val="center"/>
              <w:rPr>
                <w:rFonts w:ascii="Arial" w:hAnsi="Arial"/>
                <w:b/>
                <w:sz w:val="24"/>
                <w:szCs w:val="24"/>
              </w:rPr>
            </w:pPr>
          </w:p>
        </w:tc>
        <w:tc>
          <w:tcPr>
            <w:tcW w:w="1250" w:type="dxa"/>
            <w:vMerge/>
            <w:shd w:val="clear" w:color="auto" w:fill="FFF2CC" w:themeFill="accent4" w:themeFillTint="33"/>
          </w:tcPr>
          <w:p w14:paraId="17824608" w14:textId="77777777" w:rsidR="00EA3F87" w:rsidRPr="000D5B70" w:rsidRDefault="00EA3F87" w:rsidP="00575E3C">
            <w:pPr>
              <w:pStyle w:val="TableParagraph"/>
              <w:spacing w:before="60" w:after="60" w:line="224" w:lineRule="exact"/>
              <w:jc w:val="center"/>
              <w:rPr>
                <w:rFonts w:ascii="Arial" w:hAnsi="Arial"/>
                <w:b/>
                <w:sz w:val="24"/>
                <w:szCs w:val="24"/>
              </w:rPr>
            </w:pPr>
          </w:p>
        </w:tc>
      </w:tr>
      <w:tr w:rsidR="00EA3F87" w:rsidRPr="000D5B70" w14:paraId="48EB26F8" w14:textId="77777777" w:rsidTr="0094645D">
        <w:trPr>
          <w:trHeight w:val="299"/>
        </w:trPr>
        <w:tc>
          <w:tcPr>
            <w:tcW w:w="6148" w:type="dxa"/>
            <w:tcBorders>
              <w:bottom w:val="single" w:sz="4" w:space="0" w:color="auto"/>
            </w:tcBorders>
            <w:shd w:val="clear" w:color="auto" w:fill="FFF2CC" w:themeFill="accent4" w:themeFillTint="33"/>
            <w:vAlign w:val="center"/>
          </w:tcPr>
          <w:p w14:paraId="5B5D0F9E"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Unacknowledged help with English language accuracy</w:t>
            </w:r>
          </w:p>
        </w:tc>
        <w:tc>
          <w:tcPr>
            <w:tcW w:w="1666" w:type="dxa"/>
            <w:vMerge/>
            <w:tcBorders>
              <w:bottom w:val="single" w:sz="4" w:space="0" w:color="auto"/>
            </w:tcBorders>
            <w:shd w:val="clear" w:color="auto" w:fill="FFF2CC" w:themeFill="accent4" w:themeFillTint="33"/>
            <w:vAlign w:val="center"/>
          </w:tcPr>
          <w:p w14:paraId="1C2D10B8" w14:textId="77777777" w:rsidR="00EA3F87" w:rsidRPr="000D5B70" w:rsidRDefault="00EA3F87" w:rsidP="00575E3C">
            <w:pPr>
              <w:pStyle w:val="TableParagraph"/>
              <w:spacing w:before="60" w:after="60" w:line="224" w:lineRule="exact"/>
              <w:jc w:val="center"/>
              <w:rPr>
                <w:rFonts w:ascii="Arial" w:hAnsi="Arial"/>
                <w:b/>
                <w:sz w:val="24"/>
                <w:szCs w:val="24"/>
              </w:rPr>
            </w:pPr>
          </w:p>
        </w:tc>
        <w:tc>
          <w:tcPr>
            <w:tcW w:w="1250" w:type="dxa"/>
            <w:vMerge/>
            <w:tcBorders>
              <w:bottom w:val="single" w:sz="4" w:space="0" w:color="auto"/>
            </w:tcBorders>
            <w:shd w:val="clear" w:color="auto" w:fill="FFF2CC" w:themeFill="accent4" w:themeFillTint="33"/>
          </w:tcPr>
          <w:p w14:paraId="07E7210A" w14:textId="77777777" w:rsidR="00EA3F87" w:rsidRPr="000D5B70" w:rsidRDefault="00EA3F87" w:rsidP="00575E3C">
            <w:pPr>
              <w:pStyle w:val="TableParagraph"/>
              <w:spacing w:before="60" w:after="60" w:line="224" w:lineRule="exact"/>
              <w:jc w:val="center"/>
              <w:rPr>
                <w:rFonts w:ascii="Arial" w:hAnsi="Arial"/>
                <w:b/>
                <w:sz w:val="24"/>
                <w:szCs w:val="24"/>
              </w:rPr>
            </w:pPr>
          </w:p>
        </w:tc>
      </w:tr>
      <w:tr w:rsidR="00EA3F87" w:rsidRPr="000D5B70" w14:paraId="518B44ED" w14:textId="77777777" w:rsidTr="0094645D">
        <w:trPr>
          <w:trHeight w:val="20"/>
        </w:trPr>
        <w:tc>
          <w:tcPr>
            <w:tcW w:w="6148" w:type="dxa"/>
            <w:tcBorders>
              <w:top w:val="single" w:sz="4" w:space="0" w:color="auto"/>
            </w:tcBorders>
            <w:shd w:val="clear" w:color="auto" w:fill="FBE4D5" w:themeFill="accent2" w:themeFillTint="33"/>
            <w:vAlign w:val="center"/>
          </w:tcPr>
          <w:p w14:paraId="0042C3A0" w14:textId="77777777" w:rsidR="00EA3F87" w:rsidRPr="000D5B70" w:rsidRDefault="00EA3F87" w:rsidP="00575E3C">
            <w:pPr>
              <w:pStyle w:val="TableParagraph"/>
              <w:spacing w:before="60" w:after="60"/>
              <w:ind w:right="249"/>
              <w:rPr>
                <w:rFonts w:ascii="Arial" w:eastAsia="Arial" w:hAnsi="Arial"/>
                <w:sz w:val="24"/>
                <w:szCs w:val="24"/>
              </w:rPr>
            </w:pPr>
            <w:r w:rsidRPr="000D5B70">
              <w:rPr>
                <w:rFonts w:ascii="Arial" w:eastAsia="Arial" w:hAnsi="Arial"/>
                <w:sz w:val="24"/>
                <w:szCs w:val="24"/>
              </w:rPr>
              <w:t xml:space="preserve">   Repeated Poor Academic Practice</w:t>
            </w:r>
          </w:p>
        </w:tc>
        <w:tc>
          <w:tcPr>
            <w:tcW w:w="1666" w:type="dxa"/>
            <w:vMerge w:val="restart"/>
            <w:tcBorders>
              <w:top w:val="single" w:sz="4" w:space="0" w:color="auto"/>
            </w:tcBorders>
            <w:shd w:val="clear" w:color="auto" w:fill="FBE4D5" w:themeFill="accent2" w:themeFillTint="33"/>
            <w:vAlign w:val="center"/>
          </w:tcPr>
          <w:p w14:paraId="1C578833"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r w:rsidRPr="000D5B70">
              <w:rPr>
                <w:rFonts w:ascii="Arial" w:eastAsia="Arial" w:hAnsi="Arial"/>
                <w:b/>
                <w:sz w:val="24"/>
                <w:szCs w:val="24"/>
              </w:rPr>
              <w:t xml:space="preserve">Academic Misconduct </w:t>
            </w:r>
          </w:p>
        </w:tc>
        <w:tc>
          <w:tcPr>
            <w:tcW w:w="1250" w:type="dxa"/>
            <w:vMerge w:val="restart"/>
            <w:tcBorders>
              <w:top w:val="single" w:sz="4" w:space="0" w:color="auto"/>
            </w:tcBorders>
            <w:shd w:val="clear" w:color="auto" w:fill="FBE4D5" w:themeFill="accent2" w:themeFillTint="33"/>
            <w:vAlign w:val="center"/>
          </w:tcPr>
          <w:p w14:paraId="6510D369"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r w:rsidRPr="000D5B70">
              <w:rPr>
                <w:rFonts w:ascii="Arial" w:eastAsia="Arial" w:hAnsi="Arial"/>
                <w:b/>
                <w:sz w:val="24"/>
                <w:szCs w:val="24"/>
              </w:rPr>
              <w:t>2 - 3</w:t>
            </w:r>
          </w:p>
        </w:tc>
      </w:tr>
      <w:tr w:rsidR="00EA3F87" w:rsidRPr="000D5B70" w14:paraId="397C4D3A" w14:textId="77777777" w:rsidTr="0094645D">
        <w:trPr>
          <w:trHeight w:val="20"/>
        </w:trPr>
        <w:tc>
          <w:tcPr>
            <w:tcW w:w="6148" w:type="dxa"/>
            <w:shd w:val="clear" w:color="auto" w:fill="FBE4D5" w:themeFill="accent2" w:themeFillTint="33"/>
            <w:vAlign w:val="center"/>
          </w:tcPr>
          <w:p w14:paraId="66E01382"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Plagiarism:</w:t>
            </w:r>
          </w:p>
          <w:p w14:paraId="3D595325" w14:textId="77777777" w:rsidR="00EA3F87" w:rsidRPr="000D5B70" w:rsidRDefault="00EA3F87" w:rsidP="00CF3DAE">
            <w:pPr>
              <w:pStyle w:val="TableParagraph"/>
              <w:numPr>
                <w:ilvl w:val="0"/>
                <w:numId w:val="50"/>
              </w:numPr>
              <w:suppressAutoHyphens w:val="0"/>
              <w:autoSpaceDN/>
              <w:spacing w:before="60" w:after="60"/>
              <w:ind w:right="249"/>
              <w:rPr>
                <w:rFonts w:ascii="Arial" w:eastAsia="Arial" w:hAnsi="Arial"/>
                <w:sz w:val="24"/>
                <w:szCs w:val="24"/>
              </w:rPr>
            </w:pPr>
            <w:r w:rsidRPr="000D5B70">
              <w:rPr>
                <w:rFonts w:ascii="Arial" w:eastAsia="Arial" w:hAnsi="Arial"/>
                <w:sz w:val="24"/>
                <w:szCs w:val="24"/>
              </w:rPr>
              <w:t xml:space="preserve">Inclusion of whole paragraphs and/or significant sections of unattributed work </w:t>
            </w:r>
          </w:p>
          <w:p w14:paraId="26D78204" w14:textId="77777777" w:rsidR="00EA3F87" w:rsidRPr="000D5B70" w:rsidRDefault="00EA3F87" w:rsidP="00CF3DAE">
            <w:pPr>
              <w:pStyle w:val="TableParagraph"/>
              <w:numPr>
                <w:ilvl w:val="0"/>
                <w:numId w:val="50"/>
              </w:numPr>
              <w:suppressAutoHyphens w:val="0"/>
              <w:autoSpaceDN/>
              <w:spacing w:before="60" w:after="60"/>
              <w:ind w:right="249"/>
              <w:rPr>
                <w:rFonts w:ascii="Arial" w:eastAsia="Arial" w:hAnsi="Arial"/>
                <w:sz w:val="24"/>
                <w:szCs w:val="24"/>
              </w:rPr>
            </w:pPr>
            <w:r w:rsidRPr="000D5B70">
              <w:rPr>
                <w:rFonts w:ascii="Arial" w:eastAsia="Arial" w:hAnsi="Arial"/>
                <w:sz w:val="24"/>
                <w:szCs w:val="24"/>
              </w:rPr>
              <w:t>Inclusion of significant sections of unreferenced text</w:t>
            </w:r>
          </w:p>
        </w:tc>
        <w:tc>
          <w:tcPr>
            <w:tcW w:w="1666" w:type="dxa"/>
            <w:vMerge/>
            <w:shd w:val="clear" w:color="auto" w:fill="FBE4D5" w:themeFill="accent2" w:themeFillTint="33"/>
            <w:vAlign w:val="center"/>
          </w:tcPr>
          <w:p w14:paraId="34A3A98C"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c>
          <w:tcPr>
            <w:tcW w:w="1250" w:type="dxa"/>
            <w:vMerge/>
            <w:shd w:val="clear" w:color="auto" w:fill="FBE4D5" w:themeFill="accent2" w:themeFillTint="33"/>
          </w:tcPr>
          <w:p w14:paraId="05AC2E63"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r>
      <w:tr w:rsidR="00EA3F87" w:rsidRPr="000D5B70" w14:paraId="1B8E3BAF" w14:textId="77777777" w:rsidTr="0094645D">
        <w:trPr>
          <w:trHeight w:val="20"/>
        </w:trPr>
        <w:tc>
          <w:tcPr>
            <w:tcW w:w="6148" w:type="dxa"/>
            <w:shd w:val="clear" w:color="auto" w:fill="FBE4D5" w:themeFill="accent2" w:themeFillTint="33"/>
            <w:vAlign w:val="center"/>
          </w:tcPr>
          <w:p w14:paraId="70AB8BED"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Self-Plagiarism:</w:t>
            </w:r>
          </w:p>
          <w:p w14:paraId="0023E57C" w14:textId="77777777" w:rsidR="00EA3F87" w:rsidRPr="000D5B70" w:rsidRDefault="00EA3F87" w:rsidP="00CF3DAE">
            <w:pPr>
              <w:pStyle w:val="TableParagraph"/>
              <w:numPr>
                <w:ilvl w:val="0"/>
                <w:numId w:val="51"/>
              </w:numPr>
              <w:suppressAutoHyphens w:val="0"/>
              <w:autoSpaceDN/>
              <w:spacing w:before="60" w:after="60"/>
              <w:ind w:right="249"/>
              <w:rPr>
                <w:rFonts w:ascii="Arial" w:eastAsia="Arial" w:hAnsi="Arial"/>
                <w:sz w:val="24"/>
                <w:szCs w:val="24"/>
              </w:rPr>
            </w:pPr>
            <w:r w:rsidRPr="000D5B70">
              <w:rPr>
                <w:rFonts w:ascii="Arial" w:eastAsia="Arial" w:hAnsi="Arial"/>
                <w:sz w:val="24"/>
                <w:szCs w:val="24"/>
              </w:rPr>
              <w:t>Submission of the same piece of work, or major part thereof, for assessment</w:t>
            </w:r>
          </w:p>
        </w:tc>
        <w:tc>
          <w:tcPr>
            <w:tcW w:w="1666" w:type="dxa"/>
            <w:vMerge/>
            <w:shd w:val="clear" w:color="auto" w:fill="FBE4D5" w:themeFill="accent2" w:themeFillTint="33"/>
            <w:vAlign w:val="center"/>
          </w:tcPr>
          <w:p w14:paraId="7C276630"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c>
          <w:tcPr>
            <w:tcW w:w="1250" w:type="dxa"/>
            <w:vMerge/>
            <w:shd w:val="clear" w:color="auto" w:fill="FBE4D5" w:themeFill="accent2" w:themeFillTint="33"/>
          </w:tcPr>
          <w:p w14:paraId="0E883CB9"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r>
      <w:tr w:rsidR="00EA3F87" w:rsidRPr="000D5B70" w14:paraId="1793675A" w14:textId="77777777" w:rsidTr="0094645D">
        <w:trPr>
          <w:trHeight w:val="20"/>
        </w:trPr>
        <w:tc>
          <w:tcPr>
            <w:tcW w:w="6148" w:type="dxa"/>
            <w:shd w:val="clear" w:color="auto" w:fill="FBE4D5" w:themeFill="accent2" w:themeFillTint="33"/>
            <w:vAlign w:val="center"/>
          </w:tcPr>
          <w:p w14:paraId="3A945E13"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Collusion:</w:t>
            </w:r>
          </w:p>
          <w:p w14:paraId="68E9CCE7" w14:textId="015D848D" w:rsidR="00EA3F87" w:rsidRPr="000D5B70" w:rsidRDefault="00A10899" w:rsidP="00CF3DAE">
            <w:pPr>
              <w:pStyle w:val="TableParagraph"/>
              <w:numPr>
                <w:ilvl w:val="0"/>
                <w:numId w:val="51"/>
              </w:numPr>
              <w:suppressAutoHyphens w:val="0"/>
              <w:autoSpaceDN/>
              <w:spacing w:before="60" w:after="60"/>
              <w:ind w:right="249"/>
              <w:rPr>
                <w:rFonts w:ascii="Arial" w:eastAsia="Arial" w:hAnsi="Arial"/>
                <w:sz w:val="24"/>
                <w:szCs w:val="24"/>
              </w:rPr>
            </w:pPr>
            <w:r w:rsidRPr="000D5B70">
              <w:rPr>
                <w:rFonts w:ascii="Arial" w:eastAsia="Arial" w:hAnsi="Arial"/>
                <w:sz w:val="24"/>
                <w:szCs w:val="24"/>
              </w:rPr>
              <w:t>Unathorised</w:t>
            </w:r>
            <w:r w:rsidR="00EA3F87" w:rsidRPr="000D5B70">
              <w:rPr>
                <w:rFonts w:ascii="Arial" w:eastAsia="Arial" w:hAnsi="Arial"/>
                <w:sz w:val="24"/>
                <w:szCs w:val="24"/>
              </w:rPr>
              <w:t xml:space="preserve"> collaboration on assessable written, oral or practical work with another person or persons</w:t>
            </w:r>
          </w:p>
        </w:tc>
        <w:tc>
          <w:tcPr>
            <w:tcW w:w="1666" w:type="dxa"/>
            <w:vMerge/>
            <w:shd w:val="clear" w:color="auto" w:fill="FBE4D5" w:themeFill="accent2" w:themeFillTint="33"/>
            <w:vAlign w:val="center"/>
          </w:tcPr>
          <w:p w14:paraId="6C669720"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c>
          <w:tcPr>
            <w:tcW w:w="1250" w:type="dxa"/>
            <w:vMerge/>
            <w:shd w:val="clear" w:color="auto" w:fill="FBE4D5" w:themeFill="accent2" w:themeFillTint="33"/>
          </w:tcPr>
          <w:p w14:paraId="36C0A554"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r>
      <w:tr w:rsidR="00EA3F87" w:rsidRPr="000D5B70" w14:paraId="531AD2D7" w14:textId="77777777" w:rsidTr="0094645D">
        <w:trPr>
          <w:trHeight w:val="20"/>
        </w:trPr>
        <w:tc>
          <w:tcPr>
            <w:tcW w:w="6148" w:type="dxa"/>
            <w:shd w:val="clear" w:color="auto" w:fill="FBE4D5" w:themeFill="accent2" w:themeFillTint="33"/>
            <w:vAlign w:val="center"/>
          </w:tcPr>
          <w:p w14:paraId="0CF0A763"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Falsification of evidence:</w:t>
            </w:r>
          </w:p>
          <w:p w14:paraId="07524394" w14:textId="77777777" w:rsidR="00EA3F87" w:rsidRPr="000D5B70" w:rsidRDefault="00EA3F87" w:rsidP="00CF3DAE">
            <w:pPr>
              <w:pStyle w:val="TableParagraph"/>
              <w:numPr>
                <w:ilvl w:val="0"/>
                <w:numId w:val="51"/>
              </w:numPr>
              <w:suppressAutoHyphens w:val="0"/>
              <w:autoSpaceDN/>
              <w:spacing w:before="60" w:after="60"/>
              <w:ind w:right="249"/>
              <w:rPr>
                <w:rFonts w:ascii="Arial" w:eastAsia="Arial" w:hAnsi="Arial"/>
                <w:i/>
                <w:sz w:val="24"/>
                <w:szCs w:val="24"/>
              </w:rPr>
            </w:pPr>
            <w:r w:rsidRPr="000D5B70">
              <w:rPr>
                <w:rFonts w:ascii="Arial" w:eastAsia="Arial" w:hAnsi="Arial"/>
                <w:sz w:val="24"/>
                <w:szCs w:val="24"/>
              </w:rPr>
              <w:t>Altering supporting evidence to obtain advantage</w:t>
            </w:r>
          </w:p>
        </w:tc>
        <w:tc>
          <w:tcPr>
            <w:tcW w:w="1666" w:type="dxa"/>
            <w:vMerge/>
            <w:shd w:val="clear" w:color="auto" w:fill="FBE4D5" w:themeFill="accent2" w:themeFillTint="33"/>
            <w:vAlign w:val="center"/>
          </w:tcPr>
          <w:p w14:paraId="79F74A98"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c>
          <w:tcPr>
            <w:tcW w:w="1250" w:type="dxa"/>
            <w:vMerge/>
            <w:shd w:val="clear" w:color="auto" w:fill="FBE4D5" w:themeFill="accent2" w:themeFillTint="33"/>
          </w:tcPr>
          <w:p w14:paraId="1EF5B483"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r>
      <w:tr w:rsidR="00EA3F87" w:rsidRPr="000D5B70" w14:paraId="50F9AD8F" w14:textId="77777777" w:rsidTr="0094645D">
        <w:trPr>
          <w:trHeight w:val="20"/>
        </w:trPr>
        <w:tc>
          <w:tcPr>
            <w:tcW w:w="6148" w:type="dxa"/>
            <w:shd w:val="clear" w:color="auto" w:fill="FBE4D5" w:themeFill="accent2" w:themeFillTint="33"/>
            <w:vAlign w:val="center"/>
          </w:tcPr>
          <w:p w14:paraId="4717665C"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Fabrication of data:</w:t>
            </w:r>
          </w:p>
          <w:p w14:paraId="67BEB29C" w14:textId="77777777" w:rsidR="00EA3F87" w:rsidRPr="000D5B70" w:rsidRDefault="00EA3F87" w:rsidP="00CF3DAE">
            <w:pPr>
              <w:pStyle w:val="TableParagraph"/>
              <w:numPr>
                <w:ilvl w:val="0"/>
                <w:numId w:val="52"/>
              </w:numPr>
              <w:suppressAutoHyphens w:val="0"/>
              <w:autoSpaceDN/>
              <w:spacing w:before="60" w:after="60"/>
              <w:ind w:right="249"/>
              <w:rPr>
                <w:rFonts w:ascii="Arial" w:eastAsia="Arial" w:hAnsi="Arial"/>
                <w:color w:val="FF0000"/>
                <w:sz w:val="24"/>
                <w:szCs w:val="24"/>
              </w:rPr>
            </w:pPr>
            <w:r w:rsidRPr="000D5B70">
              <w:rPr>
                <w:rFonts w:ascii="Arial" w:eastAsia="Arial" w:hAnsi="Arial"/>
                <w:sz w:val="24"/>
                <w:szCs w:val="24"/>
              </w:rPr>
              <w:t>Altering research data</w:t>
            </w:r>
          </w:p>
        </w:tc>
        <w:tc>
          <w:tcPr>
            <w:tcW w:w="1666" w:type="dxa"/>
            <w:vMerge/>
            <w:shd w:val="clear" w:color="auto" w:fill="FBE4D5" w:themeFill="accent2" w:themeFillTint="33"/>
            <w:vAlign w:val="center"/>
          </w:tcPr>
          <w:p w14:paraId="19D6E6B0" w14:textId="77777777" w:rsidR="00EA3F87" w:rsidRPr="000D5B70" w:rsidRDefault="00EA3F87" w:rsidP="00575E3C">
            <w:pPr>
              <w:pStyle w:val="TableParagraph"/>
              <w:spacing w:before="60" w:after="60" w:line="224" w:lineRule="exact"/>
              <w:ind w:right="1"/>
              <w:jc w:val="center"/>
              <w:rPr>
                <w:rFonts w:ascii="Arial" w:hAnsi="Arial"/>
                <w:b/>
                <w:sz w:val="24"/>
                <w:szCs w:val="24"/>
              </w:rPr>
            </w:pPr>
          </w:p>
        </w:tc>
        <w:tc>
          <w:tcPr>
            <w:tcW w:w="1250" w:type="dxa"/>
            <w:vMerge/>
            <w:shd w:val="clear" w:color="auto" w:fill="FBE4D5" w:themeFill="accent2" w:themeFillTint="33"/>
          </w:tcPr>
          <w:p w14:paraId="645CA382" w14:textId="77777777" w:rsidR="00EA3F87" w:rsidRPr="000D5B70" w:rsidRDefault="00EA3F87" w:rsidP="00575E3C">
            <w:pPr>
              <w:pStyle w:val="TableParagraph"/>
              <w:spacing w:before="60" w:after="60" w:line="224" w:lineRule="exact"/>
              <w:ind w:right="1"/>
              <w:jc w:val="center"/>
              <w:rPr>
                <w:rFonts w:ascii="Arial" w:hAnsi="Arial"/>
                <w:b/>
                <w:sz w:val="24"/>
                <w:szCs w:val="24"/>
              </w:rPr>
            </w:pPr>
          </w:p>
        </w:tc>
      </w:tr>
      <w:tr w:rsidR="00EA3F87" w:rsidRPr="000D5B70" w14:paraId="58E28D84" w14:textId="77777777" w:rsidTr="0094645D">
        <w:trPr>
          <w:trHeight w:val="20"/>
        </w:trPr>
        <w:tc>
          <w:tcPr>
            <w:tcW w:w="6148" w:type="dxa"/>
            <w:shd w:val="clear" w:color="auto" w:fill="FBE4D5" w:themeFill="accent2" w:themeFillTint="33"/>
            <w:vAlign w:val="center"/>
          </w:tcPr>
          <w:p w14:paraId="1584200B"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The lending of work which has been submitted for assessment to another student</w:t>
            </w:r>
          </w:p>
        </w:tc>
        <w:tc>
          <w:tcPr>
            <w:tcW w:w="1666" w:type="dxa"/>
            <w:vMerge/>
            <w:shd w:val="clear" w:color="auto" w:fill="FBE4D5" w:themeFill="accent2" w:themeFillTint="33"/>
            <w:vAlign w:val="center"/>
          </w:tcPr>
          <w:p w14:paraId="08CDF85A"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c>
          <w:tcPr>
            <w:tcW w:w="1250" w:type="dxa"/>
            <w:vMerge/>
            <w:shd w:val="clear" w:color="auto" w:fill="FBE4D5" w:themeFill="accent2" w:themeFillTint="33"/>
          </w:tcPr>
          <w:p w14:paraId="60BD4A91"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r>
      <w:tr w:rsidR="00EA3F87" w:rsidRPr="000D5B70" w14:paraId="344872BF" w14:textId="77777777" w:rsidTr="0094645D">
        <w:trPr>
          <w:trHeight w:val="20"/>
        </w:trPr>
        <w:tc>
          <w:tcPr>
            <w:tcW w:w="6148" w:type="dxa"/>
            <w:shd w:val="clear" w:color="auto" w:fill="FBE4D5" w:themeFill="accent2" w:themeFillTint="33"/>
            <w:vAlign w:val="center"/>
          </w:tcPr>
          <w:p w14:paraId="065BEFED" w14:textId="77777777" w:rsidR="00EA3F87" w:rsidRPr="000D5B70" w:rsidRDefault="00EA3F87" w:rsidP="00575E3C">
            <w:pPr>
              <w:pStyle w:val="TableParagraph"/>
              <w:rPr>
                <w:rFonts w:ascii="Arial" w:hAnsi="Arial"/>
                <w:sz w:val="24"/>
                <w:szCs w:val="24"/>
              </w:rPr>
            </w:pPr>
            <w:r w:rsidRPr="000D5B70">
              <w:rPr>
                <w:rFonts w:ascii="Arial" w:hAnsi="Arial"/>
                <w:sz w:val="24"/>
                <w:szCs w:val="24"/>
              </w:rPr>
              <w:t xml:space="preserve">   An assignment which has been translated into English by another person;</w:t>
            </w:r>
          </w:p>
        </w:tc>
        <w:tc>
          <w:tcPr>
            <w:tcW w:w="1666" w:type="dxa"/>
            <w:vMerge/>
            <w:shd w:val="clear" w:color="auto" w:fill="FBE4D5" w:themeFill="accent2" w:themeFillTint="33"/>
            <w:vAlign w:val="center"/>
          </w:tcPr>
          <w:p w14:paraId="10100AF4"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c>
          <w:tcPr>
            <w:tcW w:w="1250" w:type="dxa"/>
            <w:vMerge/>
            <w:shd w:val="clear" w:color="auto" w:fill="FBE4D5" w:themeFill="accent2" w:themeFillTint="33"/>
          </w:tcPr>
          <w:p w14:paraId="5280DA6D"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r>
      <w:tr w:rsidR="00EA3F87" w:rsidRPr="000D5B70" w14:paraId="54228791" w14:textId="77777777" w:rsidTr="0094645D">
        <w:trPr>
          <w:trHeight w:val="20"/>
        </w:trPr>
        <w:tc>
          <w:tcPr>
            <w:tcW w:w="6148" w:type="dxa"/>
            <w:tcBorders>
              <w:bottom w:val="single" w:sz="4" w:space="0" w:color="auto"/>
            </w:tcBorders>
            <w:shd w:val="clear" w:color="auto" w:fill="FBE4D5" w:themeFill="accent2" w:themeFillTint="33"/>
            <w:vAlign w:val="center"/>
          </w:tcPr>
          <w:p w14:paraId="5A66D97C"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Examinations:</w:t>
            </w:r>
          </w:p>
          <w:p w14:paraId="36B24A8E" w14:textId="77777777" w:rsidR="00EA3F87" w:rsidRPr="000D5B70" w:rsidRDefault="00EA3F87" w:rsidP="00CF3DAE">
            <w:pPr>
              <w:pStyle w:val="TableParagraph"/>
              <w:numPr>
                <w:ilvl w:val="0"/>
                <w:numId w:val="47"/>
              </w:numPr>
              <w:suppressAutoHyphens w:val="0"/>
              <w:autoSpaceDN/>
              <w:spacing w:before="60" w:after="60"/>
              <w:ind w:right="249"/>
              <w:rPr>
                <w:rFonts w:ascii="Arial" w:eastAsia="Arial" w:hAnsi="Arial"/>
                <w:sz w:val="24"/>
                <w:szCs w:val="24"/>
              </w:rPr>
            </w:pPr>
            <w:r w:rsidRPr="000D5B70">
              <w:rPr>
                <w:rFonts w:ascii="Arial" w:eastAsia="Arial" w:hAnsi="Arial"/>
                <w:sz w:val="24"/>
                <w:szCs w:val="24"/>
              </w:rPr>
              <w:t xml:space="preserve">Breaching the Regulation for Conduct in Examinations  </w:t>
            </w:r>
          </w:p>
          <w:p w14:paraId="6A52C93A" w14:textId="4F738E42" w:rsidR="00EA3F87" w:rsidRPr="0094645D" w:rsidRDefault="00EA3F87" w:rsidP="0094645D">
            <w:pPr>
              <w:pStyle w:val="TableParagraph"/>
              <w:spacing w:before="60" w:after="60"/>
              <w:ind w:left="142" w:right="249"/>
              <w:rPr>
                <w:rFonts w:ascii="Arial" w:eastAsia="Arial" w:hAnsi="Arial"/>
                <w:b/>
                <w:sz w:val="24"/>
                <w:szCs w:val="24"/>
              </w:rPr>
            </w:pPr>
            <w:r w:rsidRPr="000D5B70">
              <w:rPr>
                <w:rFonts w:ascii="Arial" w:eastAsia="Arial" w:hAnsi="Arial"/>
                <w:b/>
                <w:sz w:val="24"/>
                <w:szCs w:val="24"/>
              </w:rPr>
              <w:t>(with the exception of instances listed under Severe Academic Misconduct)</w:t>
            </w:r>
          </w:p>
        </w:tc>
        <w:tc>
          <w:tcPr>
            <w:tcW w:w="1666" w:type="dxa"/>
            <w:vMerge/>
            <w:tcBorders>
              <w:bottom w:val="single" w:sz="4" w:space="0" w:color="auto"/>
            </w:tcBorders>
            <w:shd w:val="clear" w:color="auto" w:fill="FBE4D5" w:themeFill="accent2" w:themeFillTint="33"/>
            <w:vAlign w:val="center"/>
          </w:tcPr>
          <w:p w14:paraId="04FEAF9C"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c>
          <w:tcPr>
            <w:tcW w:w="1250" w:type="dxa"/>
            <w:vMerge/>
            <w:tcBorders>
              <w:bottom w:val="single" w:sz="4" w:space="0" w:color="auto"/>
            </w:tcBorders>
            <w:shd w:val="clear" w:color="auto" w:fill="FBE4D5" w:themeFill="accent2" w:themeFillTint="33"/>
          </w:tcPr>
          <w:p w14:paraId="39A3989D"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p>
        </w:tc>
      </w:tr>
      <w:tr w:rsidR="00EA3F87" w:rsidRPr="000D5B70" w14:paraId="4CF2E756" w14:textId="77777777" w:rsidTr="0094645D">
        <w:trPr>
          <w:trHeight w:val="20"/>
        </w:trPr>
        <w:tc>
          <w:tcPr>
            <w:tcW w:w="6148" w:type="dxa"/>
            <w:tcBorders>
              <w:top w:val="single" w:sz="4" w:space="0" w:color="auto"/>
            </w:tcBorders>
            <w:shd w:val="clear" w:color="auto" w:fill="FFD9D9"/>
            <w:vAlign w:val="center"/>
          </w:tcPr>
          <w:p w14:paraId="4BB798EC"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Theft of work of other students or practitioners</w:t>
            </w:r>
          </w:p>
        </w:tc>
        <w:tc>
          <w:tcPr>
            <w:tcW w:w="1666" w:type="dxa"/>
            <w:vMerge w:val="restart"/>
            <w:tcBorders>
              <w:top w:val="single" w:sz="4" w:space="0" w:color="auto"/>
            </w:tcBorders>
            <w:shd w:val="clear" w:color="auto" w:fill="FFD9D9"/>
            <w:vAlign w:val="center"/>
          </w:tcPr>
          <w:p w14:paraId="5D726801"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r w:rsidRPr="000D5B70">
              <w:rPr>
                <w:rFonts w:ascii="Arial" w:eastAsia="Arial" w:hAnsi="Arial"/>
                <w:b/>
                <w:sz w:val="24"/>
                <w:szCs w:val="24"/>
              </w:rPr>
              <w:t xml:space="preserve"> Severe Academic Misconduct</w:t>
            </w:r>
          </w:p>
        </w:tc>
        <w:tc>
          <w:tcPr>
            <w:tcW w:w="1250" w:type="dxa"/>
            <w:vMerge w:val="restart"/>
            <w:tcBorders>
              <w:top w:val="single" w:sz="4" w:space="0" w:color="auto"/>
            </w:tcBorders>
            <w:shd w:val="clear" w:color="auto" w:fill="FFD9D9"/>
            <w:vAlign w:val="center"/>
          </w:tcPr>
          <w:p w14:paraId="090CD924" w14:textId="77777777" w:rsidR="00EA3F87" w:rsidRPr="000D5B70" w:rsidRDefault="00EA3F87" w:rsidP="00575E3C">
            <w:pPr>
              <w:pStyle w:val="TableParagraph"/>
              <w:spacing w:before="60" w:after="60" w:line="224" w:lineRule="exact"/>
              <w:ind w:right="1"/>
              <w:jc w:val="center"/>
              <w:rPr>
                <w:rFonts w:ascii="Arial" w:eastAsia="Arial" w:hAnsi="Arial"/>
                <w:b/>
                <w:sz w:val="24"/>
                <w:szCs w:val="24"/>
              </w:rPr>
            </w:pPr>
            <w:r w:rsidRPr="000D5B70">
              <w:rPr>
                <w:rFonts w:ascii="Arial" w:eastAsia="Arial" w:hAnsi="Arial"/>
                <w:b/>
                <w:sz w:val="24"/>
                <w:szCs w:val="24"/>
              </w:rPr>
              <w:t>4 - 6</w:t>
            </w:r>
          </w:p>
        </w:tc>
      </w:tr>
      <w:tr w:rsidR="00EA3F87" w:rsidRPr="000D5B70" w14:paraId="3B9B654C" w14:textId="77777777" w:rsidTr="0094645D">
        <w:trPr>
          <w:trHeight w:val="20"/>
        </w:trPr>
        <w:tc>
          <w:tcPr>
            <w:tcW w:w="6148" w:type="dxa"/>
            <w:shd w:val="clear" w:color="auto" w:fill="FFD9D9"/>
            <w:vAlign w:val="center"/>
          </w:tcPr>
          <w:p w14:paraId="1DA19CFF"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Contract Cheating:</w:t>
            </w:r>
          </w:p>
          <w:p w14:paraId="5C109271" w14:textId="77777777" w:rsidR="00EA3F87" w:rsidRPr="000D5B70" w:rsidRDefault="00EA3F87" w:rsidP="00CF3DAE">
            <w:pPr>
              <w:pStyle w:val="TableParagraph"/>
              <w:numPr>
                <w:ilvl w:val="0"/>
                <w:numId w:val="46"/>
              </w:numPr>
              <w:suppressAutoHyphens w:val="0"/>
              <w:autoSpaceDN/>
              <w:spacing w:before="60" w:after="60"/>
              <w:ind w:right="249"/>
              <w:rPr>
                <w:rFonts w:ascii="Arial" w:eastAsia="Arial" w:hAnsi="Arial"/>
                <w:sz w:val="24"/>
                <w:szCs w:val="24"/>
              </w:rPr>
            </w:pPr>
            <w:r w:rsidRPr="000D5B70">
              <w:rPr>
                <w:rFonts w:ascii="Arial" w:eastAsia="Arial" w:hAnsi="Arial"/>
                <w:sz w:val="24"/>
                <w:szCs w:val="24"/>
              </w:rPr>
              <w:t xml:space="preserve">Buying work from essay services such as essay mills or similar </w:t>
            </w:r>
          </w:p>
          <w:p w14:paraId="02CECE8C" w14:textId="1600BEBC" w:rsidR="00EA3F87" w:rsidRPr="000D5B70" w:rsidRDefault="00EA3F87" w:rsidP="00CF3DAE">
            <w:pPr>
              <w:pStyle w:val="TableParagraph"/>
              <w:numPr>
                <w:ilvl w:val="0"/>
                <w:numId w:val="46"/>
              </w:numPr>
              <w:suppressAutoHyphens w:val="0"/>
              <w:autoSpaceDN/>
              <w:spacing w:before="60" w:after="60"/>
              <w:ind w:right="249"/>
              <w:rPr>
                <w:rFonts w:ascii="Arial" w:eastAsia="Arial" w:hAnsi="Arial"/>
                <w:sz w:val="24"/>
                <w:szCs w:val="24"/>
              </w:rPr>
            </w:pPr>
            <w:r w:rsidRPr="000D5B70">
              <w:rPr>
                <w:rFonts w:ascii="Arial" w:eastAsia="Arial" w:hAnsi="Arial"/>
                <w:sz w:val="24"/>
                <w:szCs w:val="24"/>
              </w:rPr>
              <w:t xml:space="preserve">Commissioning work from individuals (including friends and family) or </w:t>
            </w:r>
            <w:r w:rsidR="00A10899" w:rsidRPr="000D5B70">
              <w:rPr>
                <w:rFonts w:ascii="Arial" w:eastAsia="Arial" w:hAnsi="Arial"/>
                <w:sz w:val="24"/>
                <w:szCs w:val="24"/>
              </w:rPr>
              <w:t>organisation</w:t>
            </w:r>
          </w:p>
        </w:tc>
        <w:tc>
          <w:tcPr>
            <w:tcW w:w="1666" w:type="dxa"/>
            <w:vMerge/>
            <w:shd w:val="clear" w:color="auto" w:fill="FFD9D9"/>
            <w:vAlign w:val="center"/>
          </w:tcPr>
          <w:p w14:paraId="52D68E00" w14:textId="77777777" w:rsidR="00EA3F87" w:rsidRPr="000D5B70" w:rsidRDefault="00EA3F87" w:rsidP="00575E3C">
            <w:pPr>
              <w:pStyle w:val="TableParagraph"/>
              <w:spacing w:before="60" w:after="60" w:line="224" w:lineRule="exact"/>
              <w:ind w:right="1"/>
              <w:jc w:val="center"/>
              <w:rPr>
                <w:rFonts w:ascii="Arial" w:eastAsia="Arial" w:hAnsi="Arial"/>
                <w:sz w:val="24"/>
                <w:szCs w:val="24"/>
              </w:rPr>
            </w:pPr>
          </w:p>
        </w:tc>
        <w:tc>
          <w:tcPr>
            <w:tcW w:w="1250" w:type="dxa"/>
            <w:vMerge/>
            <w:shd w:val="clear" w:color="auto" w:fill="FFD9D9"/>
          </w:tcPr>
          <w:p w14:paraId="0C12783D" w14:textId="77777777" w:rsidR="00EA3F87" w:rsidRPr="000D5B70" w:rsidRDefault="00EA3F87" w:rsidP="00575E3C">
            <w:pPr>
              <w:pStyle w:val="TableParagraph"/>
              <w:spacing w:before="60" w:after="60" w:line="224" w:lineRule="exact"/>
              <w:ind w:right="1"/>
              <w:jc w:val="center"/>
              <w:rPr>
                <w:rFonts w:ascii="Arial" w:eastAsia="Arial" w:hAnsi="Arial"/>
                <w:sz w:val="24"/>
                <w:szCs w:val="24"/>
              </w:rPr>
            </w:pPr>
          </w:p>
        </w:tc>
      </w:tr>
      <w:tr w:rsidR="00EA3F87" w:rsidRPr="000D5B70" w14:paraId="31C90BDF" w14:textId="77777777" w:rsidTr="0094645D">
        <w:trPr>
          <w:trHeight w:val="20"/>
        </w:trPr>
        <w:tc>
          <w:tcPr>
            <w:tcW w:w="6148" w:type="dxa"/>
            <w:shd w:val="clear" w:color="auto" w:fill="FFD9D9"/>
            <w:vAlign w:val="center"/>
          </w:tcPr>
          <w:p w14:paraId="5389E3BC"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Examinations:</w:t>
            </w:r>
          </w:p>
          <w:p w14:paraId="6BF275F1" w14:textId="77777777" w:rsidR="00EA3F87" w:rsidRPr="000D5B70" w:rsidRDefault="00EA3F87" w:rsidP="00CF3DAE">
            <w:pPr>
              <w:pStyle w:val="TableParagraph"/>
              <w:numPr>
                <w:ilvl w:val="0"/>
                <w:numId w:val="48"/>
              </w:numPr>
              <w:suppressAutoHyphens w:val="0"/>
              <w:autoSpaceDN/>
              <w:spacing w:before="60" w:after="60"/>
              <w:ind w:right="249"/>
              <w:rPr>
                <w:rFonts w:ascii="Arial" w:eastAsia="Arial" w:hAnsi="Arial"/>
                <w:sz w:val="24"/>
                <w:szCs w:val="24"/>
              </w:rPr>
            </w:pPr>
            <w:r w:rsidRPr="000D5B70">
              <w:rPr>
                <w:rFonts w:ascii="Arial" w:eastAsia="Arial" w:hAnsi="Arial"/>
                <w:sz w:val="24"/>
                <w:szCs w:val="24"/>
              </w:rPr>
              <w:t>Obtaining access to an unseen examination or test prior to the start of an examination/test</w:t>
            </w:r>
          </w:p>
          <w:p w14:paraId="4FA385CD" w14:textId="77777777" w:rsidR="00EA3F87" w:rsidRPr="000D5B70" w:rsidRDefault="00EA3F87" w:rsidP="00CF3DAE">
            <w:pPr>
              <w:pStyle w:val="TableParagraph"/>
              <w:numPr>
                <w:ilvl w:val="0"/>
                <w:numId w:val="48"/>
              </w:numPr>
              <w:suppressAutoHyphens w:val="0"/>
              <w:autoSpaceDN/>
              <w:spacing w:before="60" w:after="60"/>
              <w:ind w:right="249"/>
              <w:rPr>
                <w:rFonts w:ascii="Arial" w:eastAsia="Arial" w:hAnsi="Arial"/>
                <w:sz w:val="24"/>
                <w:szCs w:val="24"/>
              </w:rPr>
            </w:pPr>
            <w:r w:rsidRPr="000D5B70">
              <w:rPr>
                <w:rFonts w:ascii="Arial" w:eastAsia="Arial" w:hAnsi="Arial"/>
                <w:sz w:val="24"/>
                <w:szCs w:val="24"/>
              </w:rPr>
              <w:t>Impersonating another person during an examination or arranging for another person to impersonate the student during an examination;</w:t>
            </w:r>
          </w:p>
          <w:p w14:paraId="4F50EF00" w14:textId="77777777" w:rsidR="00EA3F87" w:rsidRPr="000D5B70" w:rsidRDefault="00EA3F87" w:rsidP="00CF3DAE">
            <w:pPr>
              <w:pStyle w:val="TableParagraph"/>
              <w:numPr>
                <w:ilvl w:val="0"/>
                <w:numId w:val="48"/>
              </w:numPr>
              <w:suppressAutoHyphens w:val="0"/>
              <w:autoSpaceDN/>
              <w:spacing w:before="60" w:after="60"/>
              <w:ind w:right="249"/>
              <w:rPr>
                <w:rFonts w:ascii="Arial" w:eastAsia="Arial" w:hAnsi="Arial"/>
                <w:sz w:val="24"/>
                <w:szCs w:val="24"/>
              </w:rPr>
            </w:pPr>
            <w:r w:rsidRPr="000D5B70">
              <w:rPr>
                <w:rFonts w:ascii="Arial" w:eastAsia="Arial" w:hAnsi="Arial"/>
                <w:sz w:val="24"/>
                <w:szCs w:val="24"/>
              </w:rPr>
              <w:t>Copying each other’s work</w:t>
            </w:r>
          </w:p>
        </w:tc>
        <w:tc>
          <w:tcPr>
            <w:tcW w:w="1666" w:type="dxa"/>
            <w:vMerge/>
            <w:shd w:val="clear" w:color="auto" w:fill="FFD9D9"/>
            <w:vAlign w:val="center"/>
          </w:tcPr>
          <w:p w14:paraId="6EEDB18F" w14:textId="77777777" w:rsidR="00EA3F87" w:rsidRPr="000D5B70" w:rsidRDefault="00EA3F87" w:rsidP="00575E3C">
            <w:pPr>
              <w:pStyle w:val="TableParagraph"/>
              <w:spacing w:before="60" w:after="60" w:line="224" w:lineRule="exact"/>
              <w:ind w:right="1"/>
              <w:jc w:val="center"/>
              <w:rPr>
                <w:rFonts w:ascii="Arial" w:eastAsia="Arial" w:hAnsi="Arial"/>
                <w:sz w:val="24"/>
                <w:szCs w:val="24"/>
              </w:rPr>
            </w:pPr>
          </w:p>
        </w:tc>
        <w:tc>
          <w:tcPr>
            <w:tcW w:w="1250" w:type="dxa"/>
            <w:vMerge/>
            <w:shd w:val="clear" w:color="auto" w:fill="FFD9D9"/>
          </w:tcPr>
          <w:p w14:paraId="2FC19DA2" w14:textId="77777777" w:rsidR="00EA3F87" w:rsidRPr="000D5B70" w:rsidRDefault="00EA3F87" w:rsidP="00575E3C">
            <w:pPr>
              <w:pStyle w:val="TableParagraph"/>
              <w:spacing w:before="60" w:after="60" w:line="224" w:lineRule="exact"/>
              <w:ind w:right="1"/>
              <w:jc w:val="center"/>
              <w:rPr>
                <w:rFonts w:ascii="Arial" w:eastAsia="Arial" w:hAnsi="Arial"/>
                <w:sz w:val="24"/>
                <w:szCs w:val="24"/>
              </w:rPr>
            </w:pPr>
          </w:p>
        </w:tc>
      </w:tr>
      <w:tr w:rsidR="00EA3F87" w:rsidRPr="000D5B70" w14:paraId="6787852D" w14:textId="77777777" w:rsidTr="0094645D">
        <w:trPr>
          <w:trHeight w:val="20"/>
        </w:trPr>
        <w:tc>
          <w:tcPr>
            <w:tcW w:w="6148" w:type="dxa"/>
            <w:shd w:val="clear" w:color="auto" w:fill="FFD9D9"/>
            <w:vAlign w:val="center"/>
          </w:tcPr>
          <w:p w14:paraId="08D93073"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Collusion:</w:t>
            </w:r>
          </w:p>
          <w:p w14:paraId="0F24555E" w14:textId="77777777" w:rsidR="00EA3F87" w:rsidRPr="000D5B70" w:rsidRDefault="00EA3F87" w:rsidP="00CF3DAE">
            <w:pPr>
              <w:pStyle w:val="TableParagraph"/>
              <w:numPr>
                <w:ilvl w:val="0"/>
                <w:numId w:val="52"/>
              </w:numPr>
              <w:suppressAutoHyphens w:val="0"/>
              <w:autoSpaceDN/>
              <w:spacing w:before="60" w:after="60"/>
              <w:ind w:right="249"/>
              <w:rPr>
                <w:rFonts w:ascii="Arial" w:eastAsia="Arial" w:hAnsi="Arial"/>
                <w:sz w:val="24"/>
                <w:szCs w:val="24"/>
              </w:rPr>
            </w:pPr>
            <w:r w:rsidRPr="000D5B70">
              <w:rPr>
                <w:rFonts w:ascii="Arial" w:eastAsia="Arial" w:hAnsi="Arial"/>
                <w:sz w:val="24"/>
                <w:szCs w:val="24"/>
              </w:rPr>
              <w:t>Evidence of extensive collusion</w:t>
            </w:r>
          </w:p>
        </w:tc>
        <w:tc>
          <w:tcPr>
            <w:tcW w:w="1666" w:type="dxa"/>
            <w:vMerge/>
            <w:shd w:val="clear" w:color="auto" w:fill="FFD9D9"/>
            <w:vAlign w:val="center"/>
          </w:tcPr>
          <w:p w14:paraId="7FEBA35A" w14:textId="77777777" w:rsidR="00EA3F87" w:rsidRPr="000D5B70" w:rsidRDefault="00EA3F87" w:rsidP="00575E3C">
            <w:pPr>
              <w:pStyle w:val="TableParagraph"/>
              <w:spacing w:before="60" w:after="60" w:line="224" w:lineRule="exact"/>
              <w:ind w:right="1"/>
              <w:jc w:val="center"/>
              <w:rPr>
                <w:rFonts w:ascii="Arial" w:eastAsia="Arial" w:hAnsi="Arial"/>
                <w:sz w:val="24"/>
                <w:szCs w:val="24"/>
              </w:rPr>
            </w:pPr>
          </w:p>
        </w:tc>
        <w:tc>
          <w:tcPr>
            <w:tcW w:w="1250" w:type="dxa"/>
            <w:vMerge/>
            <w:shd w:val="clear" w:color="auto" w:fill="FFD9D9"/>
          </w:tcPr>
          <w:p w14:paraId="0DE6BA58" w14:textId="77777777" w:rsidR="00EA3F87" w:rsidRPr="000D5B70" w:rsidRDefault="00EA3F87" w:rsidP="00575E3C">
            <w:pPr>
              <w:pStyle w:val="TableParagraph"/>
              <w:spacing w:before="60" w:after="60" w:line="224" w:lineRule="exact"/>
              <w:ind w:right="1"/>
              <w:jc w:val="center"/>
              <w:rPr>
                <w:rFonts w:ascii="Arial" w:eastAsia="Arial" w:hAnsi="Arial"/>
                <w:sz w:val="24"/>
                <w:szCs w:val="24"/>
              </w:rPr>
            </w:pPr>
          </w:p>
        </w:tc>
      </w:tr>
      <w:tr w:rsidR="00EA3F87" w:rsidRPr="000D5B70" w14:paraId="596809A3" w14:textId="77777777" w:rsidTr="0094645D">
        <w:trPr>
          <w:trHeight w:val="20"/>
        </w:trPr>
        <w:tc>
          <w:tcPr>
            <w:tcW w:w="6148" w:type="dxa"/>
            <w:shd w:val="clear" w:color="auto" w:fill="FFD9D9"/>
            <w:vAlign w:val="center"/>
          </w:tcPr>
          <w:p w14:paraId="550D0CED"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Fabrication of data:</w:t>
            </w:r>
          </w:p>
          <w:p w14:paraId="70B5CA6B" w14:textId="77777777" w:rsidR="00EA3F87" w:rsidRPr="000D5B70" w:rsidRDefault="00EA3F87" w:rsidP="00CF3DAE">
            <w:pPr>
              <w:pStyle w:val="TableParagraph"/>
              <w:numPr>
                <w:ilvl w:val="0"/>
                <w:numId w:val="49"/>
              </w:numPr>
              <w:suppressAutoHyphens w:val="0"/>
              <w:autoSpaceDN/>
              <w:spacing w:before="60" w:after="60"/>
              <w:ind w:right="249"/>
              <w:rPr>
                <w:rFonts w:ascii="Arial" w:eastAsia="Arial" w:hAnsi="Arial"/>
                <w:sz w:val="24"/>
                <w:szCs w:val="24"/>
              </w:rPr>
            </w:pPr>
            <w:r w:rsidRPr="000D5B70">
              <w:rPr>
                <w:rFonts w:ascii="Arial" w:eastAsia="Arial" w:hAnsi="Arial"/>
                <w:sz w:val="24"/>
                <w:szCs w:val="24"/>
              </w:rPr>
              <w:t>Generating an entire set of research data</w:t>
            </w:r>
          </w:p>
        </w:tc>
        <w:tc>
          <w:tcPr>
            <w:tcW w:w="1666" w:type="dxa"/>
            <w:vMerge/>
            <w:shd w:val="clear" w:color="auto" w:fill="FFD9D9"/>
            <w:vAlign w:val="center"/>
          </w:tcPr>
          <w:p w14:paraId="09236169" w14:textId="77777777" w:rsidR="00EA3F87" w:rsidRPr="000D5B70" w:rsidRDefault="00EA3F87" w:rsidP="00575E3C">
            <w:pPr>
              <w:pStyle w:val="TableParagraph"/>
              <w:spacing w:before="60" w:after="60" w:line="224" w:lineRule="exact"/>
              <w:ind w:right="1"/>
              <w:jc w:val="center"/>
              <w:rPr>
                <w:rFonts w:ascii="Arial" w:eastAsia="Arial" w:hAnsi="Arial"/>
                <w:sz w:val="24"/>
                <w:szCs w:val="24"/>
              </w:rPr>
            </w:pPr>
          </w:p>
        </w:tc>
        <w:tc>
          <w:tcPr>
            <w:tcW w:w="1250" w:type="dxa"/>
            <w:vMerge/>
            <w:shd w:val="clear" w:color="auto" w:fill="FFD9D9"/>
          </w:tcPr>
          <w:p w14:paraId="2D5CBA69" w14:textId="77777777" w:rsidR="00EA3F87" w:rsidRPr="000D5B70" w:rsidRDefault="00EA3F87" w:rsidP="00575E3C">
            <w:pPr>
              <w:pStyle w:val="TableParagraph"/>
              <w:spacing w:before="60" w:after="60" w:line="224" w:lineRule="exact"/>
              <w:ind w:right="1"/>
              <w:jc w:val="center"/>
              <w:rPr>
                <w:rFonts w:ascii="Arial" w:eastAsia="Arial" w:hAnsi="Arial"/>
                <w:sz w:val="24"/>
                <w:szCs w:val="24"/>
              </w:rPr>
            </w:pPr>
          </w:p>
        </w:tc>
      </w:tr>
      <w:tr w:rsidR="00EA3F87" w:rsidRPr="000D5B70" w14:paraId="3FA63032" w14:textId="77777777" w:rsidTr="0094645D">
        <w:trPr>
          <w:trHeight w:val="20"/>
        </w:trPr>
        <w:tc>
          <w:tcPr>
            <w:tcW w:w="6148" w:type="dxa"/>
            <w:shd w:val="clear" w:color="auto" w:fill="FFD9D9"/>
            <w:vAlign w:val="center"/>
          </w:tcPr>
          <w:p w14:paraId="07469499"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Falsification of evidence:</w:t>
            </w:r>
          </w:p>
          <w:p w14:paraId="39BF7804" w14:textId="77777777" w:rsidR="00EA3F87" w:rsidRPr="000D5B70" w:rsidRDefault="00EA3F87" w:rsidP="00CF3DAE">
            <w:pPr>
              <w:pStyle w:val="TableParagraph"/>
              <w:numPr>
                <w:ilvl w:val="0"/>
                <w:numId w:val="52"/>
              </w:numPr>
              <w:suppressAutoHyphens w:val="0"/>
              <w:autoSpaceDN/>
              <w:spacing w:before="60" w:after="60"/>
              <w:ind w:right="249"/>
              <w:rPr>
                <w:rFonts w:ascii="Arial" w:eastAsia="Arial" w:hAnsi="Arial"/>
                <w:sz w:val="24"/>
                <w:szCs w:val="24"/>
              </w:rPr>
            </w:pPr>
            <w:r w:rsidRPr="000D5B70">
              <w:rPr>
                <w:rFonts w:ascii="Arial" w:eastAsia="Arial" w:hAnsi="Arial"/>
                <w:sz w:val="24"/>
                <w:szCs w:val="24"/>
              </w:rPr>
              <w:t>Creating or obtaining evidence illegally</w:t>
            </w:r>
          </w:p>
        </w:tc>
        <w:tc>
          <w:tcPr>
            <w:tcW w:w="1666" w:type="dxa"/>
            <w:vMerge/>
            <w:shd w:val="clear" w:color="auto" w:fill="FFD9D9"/>
            <w:vAlign w:val="center"/>
          </w:tcPr>
          <w:p w14:paraId="016C0168" w14:textId="77777777" w:rsidR="00EA3F87" w:rsidRPr="000D5B70" w:rsidRDefault="00EA3F87" w:rsidP="00575E3C">
            <w:pPr>
              <w:pStyle w:val="TableParagraph"/>
              <w:spacing w:before="60" w:after="60" w:line="224" w:lineRule="exact"/>
              <w:ind w:right="1"/>
              <w:jc w:val="center"/>
              <w:rPr>
                <w:rFonts w:ascii="Arial" w:eastAsia="Arial" w:hAnsi="Arial"/>
                <w:sz w:val="24"/>
                <w:szCs w:val="24"/>
              </w:rPr>
            </w:pPr>
          </w:p>
        </w:tc>
        <w:tc>
          <w:tcPr>
            <w:tcW w:w="1250" w:type="dxa"/>
            <w:vMerge/>
            <w:shd w:val="clear" w:color="auto" w:fill="FFD9D9"/>
          </w:tcPr>
          <w:p w14:paraId="277E9EFE" w14:textId="77777777" w:rsidR="00EA3F87" w:rsidRPr="000D5B70" w:rsidRDefault="00EA3F87" w:rsidP="00575E3C">
            <w:pPr>
              <w:pStyle w:val="TableParagraph"/>
              <w:spacing w:before="60" w:after="60" w:line="224" w:lineRule="exact"/>
              <w:ind w:right="1"/>
              <w:jc w:val="center"/>
              <w:rPr>
                <w:rFonts w:ascii="Arial" w:eastAsia="Arial" w:hAnsi="Arial"/>
                <w:sz w:val="24"/>
                <w:szCs w:val="24"/>
              </w:rPr>
            </w:pPr>
          </w:p>
        </w:tc>
      </w:tr>
      <w:tr w:rsidR="00EA3F87" w:rsidRPr="000D5B70" w14:paraId="46EFE070" w14:textId="77777777" w:rsidTr="0094645D">
        <w:trPr>
          <w:trHeight w:val="20"/>
        </w:trPr>
        <w:tc>
          <w:tcPr>
            <w:tcW w:w="6148" w:type="dxa"/>
            <w:shd w:val="clear" w:color="auto" w:fill="FFD9D9"/>
            <w:vAlign w:val="center"/>
          </w:tcPr>
          <w:p w14:paraId="6593BCCD" w14:textId="77777777" w:rsidR="00EA3F87" w:rsidRPr="000D5B70" w:rsidRDefault="00EA3F87" w:rsidP="00575E3C">
            <w:pPr>
              <w:pStyle w:val="TableParagraph"/>
              <w:spacing w:before="60" w:after="60"/>
              <w:ind w:left="142" w:right="249"/>
              <w:rPr>
                <w:rFonts w:ascii="Arial" w:eastAsia="Arial" w:hAnsi="Arial"/>
                <w:sz w:val="24"/>
                <w:szCs w:val="24"/>
              </w:rPr>
            </w:pPr>
            <w:r w:rsidRPr="000D5B70">
              <w:rPr>
                <w:rFonts w:ascii="Arial" w:eastAsia="Arial" w:hAnsi="Arial"/>
                <w:sz w:val="24"/>
                <w:szCs w:val="24"/>
              </w:rPr>
              <w:t>Failure to obtain ethical approval prior to conducting research</w:t>
            </w:r>
          </w:p>
        </w:tc>
        <w:tc>
          <w:tcPr>
            <w:tcW w:w="1666" w:type="dxa"/>
            <w:vMerge/>
            <w:shd w:val="clear" w:color="auto" w:fill="FFD9D9"/>
            <w:vAlign w:val="center"/>
          </w:tcPr>
          <w:p w14:paraId="6FBEE354" w14:textId="77777777" w:rsidR="00EA3F87" w:rsidRPr="000D5B70" w:rsidRDefault="00EA3F87" w:rsidP="00575E3C">
            <w:pPr>
              <w:pStyle w:val="TableParagraph"/>
              <w:spacing w:before="60" w:after="60" w:line="224" w:lineRule="exact"/>
              <w:ind w:right="1"/>
              <w:jc w:val="center"/>
              <w:rPr>
                <w:rFonts w:ascii="Arial" w:eastAsia="Arial" w:hAnsi="Arial"/>
                <w:sz w:val="24"/>
                <w:szCs w:val="24"/>
              </w:rPr>
            </w:pPr>
          </w:p>
        </w:tc>
        <w:tc>
          <w:tcPr>
            <w:tcW w:w="1250" w:type="dxa"/>
            <w:vMerge/>
            <w:shd w:val="clear" w:color="auto" w:fill="FFD9D9"/>
          </w:tcPr>
          <w:p w14:paraId="09240C13" w14:textId="77777777" w:rsidR="00EA3F87" w:rsidRPr="000D5B70" w:rsidRDefault="00EA3F87" w:rsidP="00575E3C">
            <w:pPr>
              <w:pStyle w:val="TableParagraph"/>
              <w:spacing w:before="60" w:after="60" w:line="224" w:lineRule="exact"/>
              <w:ind w:right="1"/>
              <w:jc w:val="center"/>
              <w:rPr>
                <w:rFonts w:ascii="Arial" w:eastAsia="Arial" w:hAnsi="Arial"/>
                <w:sz w:val="24"/>
                <w:szCs w:val="24"/>
              </w:rPr>
            </w:pPr>
          </w:p>
        </w:tc>
      </w:tr>
    </w:tbl>
    <w:p w14:paraId="7B81F09E" w14:textId="77777777" w:rsidR="00EA3F87" w:rsidRDefault="00EA3F87" w:rsidP="00EA3F87"/>
    <w:p w14:paraId="42F8C5A0" w14:textId="77777777" w:rsidR="00EA3F87" w:rsidRDefault="00EA3F87" w:rsidP="00EA3F87"/>
    <w:p w14:paraId="2FE7D5E5" w14:textId="5A1B939F" w:rsidR="00EA3F87" w:rsidRPr="00321378" w:rsidRDefault="00EA3F87" w:rsidP="00321378">
      <w:pPr>
        <w:rPr>
          <w:rFonts w:ascii="Arial" w:hAnsi="Arial" w:cs="Arial"/>
          <w:sz w:val="24"/>
          <w:szCs w:val="24"/>
        </w:rPr>
        <w:sectPr w:rsidR="00EA3F87" w:rsidRPr="00321378">
          <w:headerReference w:type="even" r:id="rId36"/>
          <w:headerReference w:type="default" r:id="rId37"/>
          <w:footerReference w:type="even" r:id="rId38"/>
          <w:footerReference w:type="default" r:id="rId39"/>
          <w:headerReference w:type="first" r:id="rId40"/>
          <w:footerReference w:type="first" r:id="rId41"/>
          <w:pgSz w:w="11906" w:h="16838"/>
          <w:pgMar w:top="1440" w:right="1440" w:bottom="1440" w:left="1440" w:header="720" w:footer="720" w:gutter="0"/>
          <w:cols w:space="720"/>
        </w:sectPr>
      </w:pPr>
    </w:p>
    <w:p w14:paraId="2FE7D60C" w14:textId="6620BCD9" w:rsidR="0092039D" w:rsidRPr="00A10899" w:rsidRDefault="00714911" w:rsidP="005C1313">
      <w:pPr>
        <w:pStyle w:val="Heading1"/>
        <w:numPr>
          <w:ilvl w:val="0"/>
          <w:numId w:val="0"/>
        </w:numPr>
        <w:rPr>
          <w:sz w:val="28"/>
          <w:szCs w:val="28"/>
          <w:lang w:val="en-US"/>
        </w:rPr>
      </w:pPr>
      <w:bookmarkStart w:id="72" w:name="_Toc112318686"/>
      <w:bookmarkStart w:id="73" w:name="_Toc113261923"/>
      <w:r w:rsidRPr="00A10899">
        <w:rPr>
          <w:sz w:val="28"/>
          <w:szCs w:val="28"/>
          <w:lang w:val="en-US"/>
        </w:rPr>
        <w:t xml:space="preserve">Appendix </w:t>
      </w:r>
      <w:r w:rsidR="00A10899" w:rsidRPr="00A10899">
        <w:rPr>
          <w:sz w:val="28"/>
          <w:szCs w:val="28"/>
          <w:lang w:val="en-US"/>
        </w:rPr>
        <w:t>5</w:t>
      </w:r>
      <w:r w:rsidRPr="00A10899">
        <w:rPr>
          <w:sz w:val="28"/>
          <w:szCs w:val="28"/>
          <w:lang w:val="en-US"/>
        </w:rPr>
        <w:t>– Academic Misconduct Process Flowchart</w:t>
      </w:r>
      <w:bookmarkEnd w:id="72"/>
      <w:bookmarkEnd w:id="73"/>
      <w:r w:rsidRPr="00A10899">
        <w:rPr>
          <w:sz w:val="28"/>
          <w:szCs w:val="28"/>
          <w:lang w:val="en-US"/>
        </w:rPr>
        <w:t xml:space="preserve">  </w:t>
      </w:r>
    </w:p>
    <w:p w14:paraId="2FE7D60D" w14:textId="77777777" w:rsidR="0092039D" w:rsidRDefault="00714911">
      <w:r>
        <w:rPr>
          <w:noProof/>
          <w:lang w:eastAsia="en-GB"/>
        </w:rPr>
        <w:drawing>
          <wp:anchor distT="0" distB="0" distL="114300" distR="114300" simplePos="0" relativeHeight="251658240" behindDoc="0" locked="0" layoutInCell="1" allowOverlap="1" wp14:anchorId="2FE7D389" wp14:editId="2FE7D38A">
            <wp:simplePos x="0" y="0"/>
            <wp:positionH relativeFrom="margin">
              <wp:align>center</wp:align>
            </wp:positionH>
            <wp:positionV relativeFrom="paragraph">
              <wp:posOffset>10799</wp:posOffset>
            </wp:positionV>
            <wp:extent cx="8034869" cy="5412735"/>
            <wp:effectExtent l="0" t="0" r="4231" b="0"/>
            <wp:wrapNone/>
            <wp:docPr id="1" name="Picture 1" descr="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8034869" cy="5412735"/>
                    </a:xfrm>
                    <a:prstGeom prst="rect">
                      <a:avLst/>
                    </a:prstGeom>
                    <a:noFill/>
                    <a:ln>
                      <a:noFill/>
                      <a:prstDash/>
                    </a:ln>
                  </pic:spPr>
                </pic:pic>
              </a:graphicData>
            </a:graphic>
          </wp:anchor>
        </w:drawing>
      </w:r>
    </w:p>
    <w:p w14:paraId="2FE7D60E" w14:textId="77777777" w:rsidR="0092039D" w:rsidRDefault="0092039D">
      <w:pPr>
        <w:rPr>
          <w:lang w:val="en-US"/>
        </w:rPr>
      </w:pPr>
    </w:p>
    <w:sectPr w:rsidR="0092039D">
      <w:footerReference w:type="default" r:id="rId43"/>
      <w:pgSz w:w="16838" w:h="11906"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10762" w14:textId="77777777" w:rsidR="000C0CE6" w:rsidRDefault="000C0CE6">
      <w:pPr>
        <w:spacing w:after="0" w:line="240" w:lineRule="auto"/>
      </w:pPr>
      <w:r>
        <w:separator/>
      </w:r>
    </w:p>
  </w:endnote>
  <w:endnote w:type="continuationSeparator" w:id="0">
    <w:p w14:paraId="52B5AB93" w14:textId="77777777" w:rsidR="000C0CE6" w:rsidRDefault="000C0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1F0AE" w14:textId="77777777" w:rsidR="00EE08B3" w:rsidRDefault="00EE0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7D393" w14:textId="1C4186E6" w:rsidR="00A0622B" w:rsidRDefault="00A0622B">
    <w:pPr>
      <w:pStyle w:val="Footer"/>
      <w:jc w:val="right"/>
    </w:pPr>
    <w:r>
      <w:t xml:space="preserve">Page </w:t>
    </w:r>
    <w:r>
      <w:rPr>
        <w:b/>
        <w:bCs/>
      </w:rPr>
      <w:fldChar w:fldCharType="begin"/>
    </w:r>
    <w:r>
      <w:rPr>
        <w:b/>
        <w:bCs/>
      </w:rPr>
      <w:instrText xml:space="preserve"> PAGE </w:instrText>
    </w:r>
    <w:r>
      <w:rPr>
        <w:b/>
        <w:bCs/>
      </w:rPr>
      <w:fldChar w:fldCharType="separate"/>
    </w:r>
    <w:r w:rsidR="00EE08B3">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EE08B3">
      <w:rPr>
        <w:b/>
        <w:bCs/>
        <w:noProof/>
      </w:rPr>
      <w:t>25</w:t>
    </w:r>
    <w:r>
      <w:rPr>
        <w:b/>
        <w:bCs/>
      </w:rPr>
      <w:fldChar w:fldCharType="end"/>
    </w:r>
  </w:p>
  <w:p w14:paraId="2FE7D394" w14:textId="77777777" w:rsidR="00A0622B" w:rsidRDefault="00A062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A337D" w14:textId="77777777" w:rsidR="00EE08B3" w:rsidRDefault="00EE08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7D396" w14:textId="39E6B5F8" w:rsidR="00A0622B" w:rsidRDefault="00A0622B">
    <w:pPr>
      <w:pStyle w:val="Footer"/>
      <w:jc w:val="right"/>
    </w:pPr>
    <w:r>
      <w:t xml:space="preserve">Page </w:t>
    </w:r>
    <w:r>
      <w:rPr>
        <w:b/>
        <w:bCs/>
      </w:rPr>
      <w:fldChar w:fldCharType="begin"/>
    </w:r>
    <w:r>
      <w:rPr>
        <w:b/>
        <w:bCs/>
      </w:rPr>
      <w:instrText xml:space="preserve"> PAGE </w:instrText>
    </w:r>
    <w:r>
      <w:rPr>
        <w:b/>
        <w:bCs/>
      </w:rPr>
      <w:fldChar w:fldCharType="separate"/>
    </w:r>
    <w:r w:rsidR="00EE08B3">
      <w:rPr>
        <w:b/>
        <w:bCs/>
        <w:noProof/>
      </w:rPr>
      <w:t>24</w:t>
    </w:r>
    <w:r>
      <w:rPr>
        <w:b/>
        <w:bCs/>
      </w:rPr>
      <w:fldChar w:fldCharType="end"/>
    </w:r>
    <w:r>
      <w:t xml:space="preserve"> of </w:t>
    </w:r>
    <w:r>
      <w:rPr>
        <w:b/>
        <w:bCs/>
      </w:rPr>
      <w:fldChar w:fldCharType="begin"/>
    </w:r>
    <w:r>
      <w:rPr>
        <w:b/>
        <w:bCs/>
      </w:rPr>
      <w:instrText xml:space="preserve"> NUMPAGES </w:instrText>
    </w:r>
    <w:r>
      <w:rPr>
        <w:b/>
        <w:bCs/>
      </w:rPr>
      <w:fldChar w:fldCharType="separate"/>
    </w:r>
    <w:r w:rsidR="00EE08B3">
      <w:rPr>
        <w:b/>
        <w:bCs/>
        <w:noProof/>
      </w:rPr>
      <w:t>25</w:t>
    </w:r>
    <w:r>
      <w:rPr>
        <w:b/>
        <w:bCs/>
      </w:rPr>
      <w:fldChar w:fldCharType="end"/>
    </w:r>
  </w:p>
  <w:p w14:paraId="2FE7D397" w14:textId="77777777" w:rsidR="00A0622B" w:rsidRDefault="00A062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251A9" w14:textId="77777777" w:rsidR="000C0CE6" w:rsidRDefault="000C0CE6">
      <w:pPr>
        <w:spacing w:after="0" w:line="240" w:lineRule="auto"/>
      </w:pPr>
      <w:r>
        <w:rPr>
          <w:color w:val="000000"/>
        </w:rPr>
        <w:separator/>
      </w:r>
    </w:p>
  </w:footnote>
  <w:footnote w:type="continuationSeparator" w:id="0">
    <w:p w14:paraId="77603AAF" w14:textId="77777777" w:rsidR="000C0CE6" w:rsidRDefault="000C0C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EEF6F" w14:textId="77777777" w:rsidR="00EE08B3" w:rsidRDefault="00EE08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6E0D4" w14:textId="77777777" w:rsidR="00EE08B3" w:rsidRDefault="00EE08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1F863" w14:textId="77777777" w:rsidR="00EE08B3" w:rsidRDefault="00EE08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1D95"/>
    <w:multiLevelType w:val="hybridMultilevel"/>
    <w:tmpl w:val="E9EEFC58"/>
    <w:lvl w:ilvl="0" w:tplc="0AD615DC">
      <w:start w:val="1"/>
      <w:numFmt w:val="bullet"/>
      <w:lvlText w:val=""/>
      <w:lvlJc w:val="left"/>
      <w:pPr>
        <w:ind w:left="502" w:hanging="360"/>
      </w:pPr>
      <w:rPr>
        <w:rFonts w:ascii="Symbol" w:hAnsi="Symbol" w:hint="default"/>
        <w:color w:val="auto"/>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 w15:restartNumberingAfterBreak="0">
    <w:nsid w:val="01FF4B3B"/>
    <w:multiLevelType w:val="hybridMultilevel"/>
    <w:tmpl w:val="D38E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C732FE"/>
    <w:multiLevelType w:val="hybridMultilevel"/>
    <w:tmpl w:val="FE36EF00"/>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03103C3B"/>
    <w:multiLevelType w:val="multilevel"/>
    <w:tmpl w:val="C02E545E"/>
    <w:styleLink w:val="WWOutlineListStyle"/>
    <w:lvl w:ilvl="0">
      <w:start w:val="1"/>
      <w:numFmt w:val="decimal"/>
      <w:lvlText w:val="%1."/>
      <w:lvlJc w:val="left"/>
      <w:pPr>
        <w:ind w:left="360" w:hanging="360"/>
      </w:pPr>
    </w:lvl>
    <w:lvl w:ilvl="1">
      <w:start w:val="1"/>
      <w:numFmt w:val="decimal"/>
      <w:lvlText w:val="%1.%2."/>
      <w:lvlJc w:val="left"/>
      <w:pPr>
        <w:ind w:left="1134" w:hanging="774"/>
      </w:pPr>
    </w:lvl>
    <w:lvl w:ilvl="2">
      <w:start w:val="1"/>
      <w:numFmt w:val="decimal"/>
      <w:lvlText w:val="%1.%2.%3."/>
      <w:lvlJc w:val="left"/>
      <w:pPr>
        <w:ind w:left="1691" w:hanging="698"/>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3C13BA3"/>
    <w:multiLevelType w:val="hybridMultilevel"/>
    <w:tmpl w:val="49746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A32127"/>
    <w:multiLevelType w:val="hybridMultilevel"/>
    <w:tmpl w:val="FE48D588"/>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053577D6"/>
    <w:multiLevelType w:val="hybridMultilevel"/>
    <w:tmpl w:val="6E948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D30436"/>
    <w:multiLevelType w:val="multilevel"/>
    <w:tmpl w:val="699CDE2A"/>
    <w:styleLink w:val="WWOutlineListStyle4"/>
    <w:lvl w:ilvl="0">
      <w:start w:val="1"/>
      <w:numFmt w:val="decimal"/>
      <w:lvlText w:val="%1."/>
      <w:lvlJc w:val="left"/>
      <w:pPr>
        <w:ind w:left="360" w:hanging="360"/>
      </w:pPr>
    </w:lvl>
    <w:lvl w:ilvl="1">
      <w:start w:val="1"/>
      <w:numFmt w:val="decimal"/>
      <w:lvlText w:val="%1.%2."/>
      <w:lvlJc w:val="left"/>
      <w:pPr>
        <w:ind w:left="1134" w:hanging="774"/>
      </w:pPr>
    </w:lvl>
    <w:lvl w:ilvl="2">
      <w:start w:val="1"/>
      <w:numFmt w:val="decimal"/>
      <w:lvlText w:val="%1.%2.%3."/>
      <w:lvlJc w:val="left"/>
      <w:pPr>
        <w:ind w:left="1691" w:hanging="698"/>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0EE47EF8"/>
    <w:multiLevelType w:val="hybridMultilevel"/>
    <w:tmpl w:val="AC8E6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6431CE"/>
    <w:multiLevelType w:val="hybridMultilevel"/>
    <w:tmpl w:val="E2CA23C2"/>
    <w:lvl w:ilvl="0" w:tplc="08090017">
      <w:start w:val="1"/>
      <w:numFmt w:val="lowerLetter"/>
      <w:lvlText w:val="%1)"/>
      <w:lvlJc w:val="left"/>
      <w:pPr>
        <w:ind w:left="1650" w:hanging="360"/>
      </w:pPr>
    </w:lvl>
    <w:lvl w:ilvl="1" w:tplc="08090019" w:tentative="1">
      <w:start w:val="1"/>
      <w:numFmt w:val="lowerLetter"/>
      <w:lvlText w:val="%2."/>
      <w:lvlJc w:val="left"/>
      <w:pPr>
        <w:ind w:left="2370" w:hanging="360"/>
      </w:pPr>
    </w:lvl>
    <w:lvl w:ilvl="2" w:tplc="0809001B" w:tentative="1">
      <w:start w:val="1"/>
      <w:numFmt w:val="lowerRoman"/>
      <w:lvlText w:val="%3."/>
      <w:lvlJc w:val="right"/>
      <w:pPr>
        <w:ind w:left="3090" w:hanging="180"/>
      </w:pPr>
    </w:lvl>
    <w:lvl w:ilvl="3" w:tplc="0809000F" w:tentative="1">
      <w:start w:val="1"/>
      <w:numFmt w:val="decimal"/>
      <w:lvlText w:val="%4."/>
      <w:lvlJc w:val="left"/>
      <w:pPr>
        <w:ind w:left="3810" w:hanging="360"/>
      </w:pPr>
    </w:lvl>
    <w:lvl w:ilvl="4" w:tplc="08090019" w:tentative="1">
      <w:start w:val="1"/>
      <w:numFmt w:val="lowerLetter"/>
      <w:lvlText w:val="%5."/>
      <w:lvlJc w:val="left"/>
      <w:pPr>
        <w:ind w:left="4530" w:hanging="360"/>
      </w:pPr>
    </w:lvl>
    <w:lvl w:ilvl="5" w:tplc="0809001B" w:tentative="1">
      <w:start w:val="1"/>
      <w:numFmt w:val="lowerRoman"/>
      <w:lvlText w:val="%6."/>
      <w:lvlJc w:val="right"/>
      <w:pPr>
        <w:ind w:left="5250" w:hanging="180"/>
      </w:pPr>
    </w:lvl>
    <w:lvl w:ilvl="6" w:tplc="0809000F" w:tentative="1">
      <w:start w:val="1"/>
      <w:numFmt w:val="decimal"/>
      <w:lvlText w:val="%7."/>
      <w:lvlJc w:val="left"/>
      <w:pPr>
        <w:ind w:left="5970" w:hanging="360"/>
      </w:pPr>
    </w:lvl>
    <w:lvl w:ilvl="7" w:tplc="08090019" w:tentative="1">
      <w:start w:val="1"/>
      <w:numFmt w:val="lowerLetter"/>
      <w:lvlText w:val="%8."/>
      <w:lvlJc w:val="left"/>
      <w:pPr>
        <w:ind w:left="6690" w:hanging="360"/>
      </w:pPr>
    </w:lvl>
    <w:lvl w:ilvl="8" w:tplc="0809001B" w:tentative="1">
      <w:start w:val="1"/>
      <w:numFmt w:val="lowerRoman"/>
      <w:lvlText w:val="%9."/>
      <w:lvlJc w:val="right"/>
      <w:pPr>
        <w:ind w:left="7410" w:hanging="180"/>
      </w:pPr>
    </w:lvl>
  </w:abstractNum>
  <w:abstractNum w:abstractNumId="10" w15:restartNumberingAfterBreak="0">
    <w:nsid w:val="11B57911"/>
    <w:multiLevelType w:val="hybridMultilevel"/>
    <w:tmpl w:val="8F369FAE"/>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11" w15:restartNumberingAfterBreak="0">
    <w:nsid w:val="11BF0F26"/>
    <w:multiLevelType w:val="hybridMultilevel"/>
    <w:tmpl w:val="B9184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685DA0"/>
    <w:multiLevelType w:val="hybridMultilevel"/>
    <w:tmpl w:val="1BEEF468"/>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13" w15:restartNumberingAfterBreak="0">
    <w:nsid w:val="19824D2F"/>
    <w:multiLevelType w:val="multilevel"/>
    <w:tmpl w:val="8D98A4AE"/>
    <w:styleLink w:val="WWOutlineListStyle1"/>
    <w:lvl w:ilvl="0">
      <w:start w:val="1"/>
      <w:numFmt w:val="decimal"/>
      <w:lvlText w:val="%1."/>
      <w:lvlJc w:val="left"/>
      <w:pPr>
        <w:ind w:left="360" w:hanging="360"/>
      </w:pPr>
    </w:lvl>
    <w:lvl w:ilvl="1">
      <w:start w:val="1"/>
      <w:numFmt w:val="decimal"/>
      <w:lvlText w:val="%1.%2."/>
      <w:lvlJc w:val="left"/>
      <w:pPr>
        <w:ind w:left="1134" w:hanging="774"/>
      </w:pPr>
    </w:lvl>
    <w:lvl w:ilvl="2">
      <w:start w:val="1"/>
      <w:numFmt w:val="decimal"/>
      <w:lvlText w:val="%1.%2.%3."/>
      <w:lvlJc w:val="left"/>
      <w:pPr>
        <w:ind w:left="1691" w:hanging="698"/>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19E405DE"/>
    <w:multiLevelType w:val="hybridMultilevel"/>
    <w:tmpl w:val="6688E268"/>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15" w15:restartNumberingAfterBreak="0">
    <w:nsid w:val="19F50843"/>
    <w:multiLevelType w:val="hybridMultilevel"/>
    <w:tmpl w:val="85744BA2"/>
    <w:lvl w:ilvl="0" w:tplc="0809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786" w:hanging="360"/>
      </w:pPr>
      <w:rPr>
        <w:rFonts w:ascii="Courier New" w:hAnsi="Courier New" w:cs="Courier New" w:hint="default"/>
      </w:rPr>
    </w:lvl>
    <w:lvl w:ilvl="2" w:tplc="FFFFFFFF" w:tentative="1">
      <w:start w:val="1"/>
      <w:numFmt w:val="bullet"/>
      <w:lvlText w:val=""/>
      <w:lvlJc w:val="left"/>
      <w:pPr>
        <w:ind w:left="1506" w:hanging="360"/>
      </w:pPr>
      <w:rPr>
        <w:rFonts w:ascii="Wingdings" w:hAnsi="Wingdings" w:hint="default"/>
      </w:rPr>
    </w:lvl>
    <w:lvl w:ilvl="3" w:tplc="FFFFFFFF" w:tentative="1">
      <w:start w:val="1"/>
      <w:numFmt w:val="bullet"/>
      <w:lvlText w:val=""/>
      <w:lvlJc w:val="left"/>
      <w:pPr>
        <w:ind w:left="2226" w:hanging="360"/>
      </w:pPr>
      <w:rPr>
        <w:rFonts w:ascii="Symbol" w:hAnsi="Symbol" w:hint="default"/>
      </w:rPr>
    </w:lvl>
    <w:lvl w:ilvl="4" w:tplc="FFFFFFFF" w:tentative="1">
      <w:start w:val="1"/>
      <w:numFmt w:val="bullet"/>
      <w:lvlText w:val="o"/>
      <w:lvlJc w:val="left"/>
      <w:pPr>
        <w:ind w:left="2946" w:hanging="360"/>
      </w:pPr>
      <w:rPr>
        <w:rFonts w:ascii="Courier New" w:hAnsi="Courier New" w:cs="Courier New" w:hint="default"/>
      </w:rPr>
    </w:lvl>
    <w:lvl w:ilvl="5" w:tplc="FFFFFFFF" w:tentative="1">
      <w:start w:val="1"/>
      <w:numFmt w:val="bullet"/>
      <w:lvlText w:val=""/>
      <w:lvlJc w:val="left"/>
      <w:pPr>
        <w:ind w:left="3666" w:hanging="360"/>
      </w:pPr>
      <w:rPr>
        <w:rFonts w:ascii="Wingdings" w:hAnsi="Wingdings" w:hint="default"/>
      </w:rPr>
    </w:lvl>
    <w:lvl w:ilvl="6" w:tplc="FFFFFFFF" w:tentative="1">
      <w:start w:val="1"/>
      <w:numFmt w:val="bullet"/>
      <w:lvlText w:val=""/>
      <w:lvlJc w:val="left"/>
      <w:pPr>
        <w:ind w:left="4386" w:hanging="360"/>
      </w:pPr>
      <w:rPr>
        <w:rFonts w:ascii="Symbol" w:hAnsi="Symbol" w:hint="default"/>
      </w:rPr>
    </w:lvl>
    <w:lvl w:ilvl="7" w:tplc="FFFFFFFF" w:tentative="1">
      <w:start w:val="1"/>
      <w:numFmt w:val="bullet"/>
      <w:lvlText w:val="o"/>
      <w:lvlJc w:val="left"/>
      <w:pPr>
        <w:ind w:left="5106" w:hanging="360"/>
      </w:pPr>
      <w:rPr>
        <w:rFonts w:ascii="Courier New" w:hAnsi="Courier New" w:cs="Courier New" w:hint="default"/>
      </w:rPr>
    </w:lvl>
    <w:lvl w:ilvl="8" w:tplc="FFFFFFFF" w:tentative="1">
      <w:start w:val="1"/>
      <w:numFmt w:val="bullet"/>
      <w:lvlText w:val=""/>
      <w:lvlJc w:val="left"/>
      <w:pPr>
        <w:ind w:left="5826" w:hanging="360"/>
      </w:pPr>
      <w:rPr>
        <w:rFonts w:ascii="Wingdings" w:hAnsi="Wingdings" w:hint="default"/>
      </w:rPr>
    </w:lvl>
  </w:abstractNum>
  <w:abstractNum w:abstractNumId="16" w15:restartNumberingAfterBreak="0">
    <w:nsid w:val="1D7410E0"/>
    <w:multiLevelType w:val="hybridMultilevel"/>
    <w:tmpl w:val="855A5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211"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D7E2F38"/>
    <w:multiLevelType w:val="hybridMultilevel"/>
    <w:tmpl w:val="707A9136"/>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18" w15:restartNumberingAfterBreak="0">
    <w:nsid w:val="1DE16669"/>
    <w:multiLevelType w:val="hybridMultilevel"/>
    <w:tmpl w:val="4C6634A0"/>
    <w:lvl w:ilvl="0" w:tplc="08090017">
      <w:start w:val="1"/>
      <w:numFmt w:val="lowerLetter"/>
      <w:lvlText w:val="%1)"/>
      <w:lvlJc w:val="left"/>
      <w:pPr>
        <w:ind w:left="2010" w:hanging="360"/>
      </w:pPr>
    </w:lvl>
    <w:lvl w:ilvl="1" w:tplc="08090019" w:tentative="1">
      <w:start w:val="1"/>
      <w:numFmt w:val="lowerLetter"/>
      <w:lvlText w:val="%2."/>
      <w:lvlJc w:val="left"/>
      <w:pPr>
        <w:ind w:left="2730" w:hanging="360"/>
      </w:pPr>
    </w:lvl>
    <w:lvl w:ilvl="2" w:tplc="0809001B" w:tentative="1">
      <w:start w:val="1"/>
      <w:numFmt w:val="lowerRoman"/>
      <w:lvlText w:val="%3."/>
      <w:lvlJc w:val="right"/>
      <w:pPr>
        <w:ind w:left="3450" w:hanging="180"/>
      </w:pPr>
    </w:lvl>
    <w:lvl w:ilvl="3" w:tplc="0809000F" w:tentative="1">
      <w:start w:val="1"/>
      <w:numFmt w:val="decimal"/>
      <w:lvlText w:val="%4."/>
      <w:lvlJc w:val="left"/>
      <w:pPr>
        <w:ind w:left="4170" w:hanging="360"/>
      </w:pPr>
    </w:lvl>
    <w:lvl w:ilvl="4" w:tplc="08090019" w:tentative="1">
      <w:start w:val="1"/>
      <w:numFmt w:val="lowerLetter"/>
      <w:lvlText w:val="%5."/>
      <w:lvlJc w:val="left"/>
      <w:pPr>
        <w:ind w:left="4890" w:hanging="360"/>
      </w:pPr>
    </w:lvl>
    <w:lvl w:ilvl="5" w:tplc="0809001B" w:tentative="1">
      <w:start w:val="1"/>
      <w:numFmt w:val="lowerRoman"/>
      <w:lvlText w:val="%6."/>
      <w:lvlJc w:val="right"/>
      <w:pPr>
        <w:ind w:left="5610" w:hanging="180"/>
      </w:pPr>
    </w:lvl>
    <w:lvl w:ilvl="6" w:tplc="0809000F" w:tentative="1">
      <w:start w:val="1"/>
      <w:numFmt w:val="decimal"/>
      <w:lvlText w:val="%7."/>
      <w:lvlJc w:val="left"/>
      <w:pPr>
        <w:ind w:left="6330" w:hanging="360"/>
      </w:pPr>
    </w:lvl>
    <w:lvl w:ilvl="7" w:tplc="08090019" w:tentative="1">
      <w:start w:val="1"/>
      <w:numFmt w:val="lowerLetter"/>
      <w:lvlText w:val="%8."/>
      <w:lvlJc w:val="left"/>
      <w:pPr>
        <w:ind w:left="7050" w:hanging="360"/>
      </w:pPr>
    </w:lvl>
    <w:lvl w:ilvl="8" w:tplc="0809001B" w:tentative="1">
      <w:start w:val="1"/>
      <w:numFmt w:val="lowerRoman"/>
      <w:lvlText w:val="%9."/>
      <w:lvlJc w:val="right"/>
      <w:pPr>
        <w:ind w:left="7770" w:hanging="180"/>
      </w:pPr>
    </w:lvl>
  </w:abstractNum>
  <w:abstractNum w:abstractNumId="19" w15:restartNumberingAfterBreak="0">
    <w:nsid w:val="1F000AF2"/>
    <w:multiLevelType w:val="hybridMultilevel"/>
    <w:tmpl w:val="524C8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50F11"/>
    <w:multiLevelType w:val="hybridMultilevel"/>
    <w:tmpl w:val="6F687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F87C6F"/>
    <w:multiLevelType w:val="multilevel"/>
    <w:tmpl w:val="F6360AF2"/>
    <w:styleLink w:val="WWOutlineListStyle3"/>
    <w:lvl w:ilvl="0">
      <w:start w:val="1"/>
      <w:numFmt w:val="decimal"/>
      <w:lvlText w:val="%1."/>
      <w:lvlJc w:val="left"/>
      <w:pPr>
        <w:ind w:left="360" w:hanging="360"/>
      </w:pPr>
    </w:lvl>
    <w:lvl w:ilvl="1">
      <w:start w:val="1"/>
      <w:numFmt w:val="decimal"/>
      <w:lvlText w:val="%1.%2."/>
      <w:lvlJc w:val="left"/>
      <w:pPr>
        <w:ind w:left="1134" w:hanging="774"/>
      </w:pPr>
    </w:lvl>
    <w:lvl w:ilvl="2">
      <w:start w:val="1"/>
      <w:numFmt w:val="decimal"/>
      <w:lvlText w:val="%1.%2.%3."/>
      <w:lvlJc w:val="left"/>
      <w:pPr>
        <w:ind w:left="1691" w:hanging="698"/>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21AB64AF"/>
    <w:multiLevelType w:val="multilevel"/>
    <w:tmpl w:val="337EAF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930" w:hanging="930"/>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2A07A94"/>
    <w:multiLevelType w:val="hybridMultilevel"/>
    <w:tmpl w:val="8BC0E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032F13"/>
    <w:multiLevelType w:val="hybridMultilevel"/>
    <w:tmpl w:val="4184E3F4"/>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25" w15:restartNumberingAfterBreak="0">
    <w:nsid w:val="248719E6"/>
    <w:multiLevelType w:val="hybridMultilevel"/>
    <w:tmpl w:val="801057FE"/>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26" w15:restartNumberingAfterBreak="0">
    <w:nsid w:val="253801E0"/>
    <w:multiLevelType w:val="hybridMultilevel"/>
    <w:tmpl w:val="3D5681DE"/>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27" w15:restartNumberingAfterBreak="0">
    <w:nsid w:val="2D956BB3"/>
    <w:multiLevelType w:val="hybridMultilevel"/>
    <w:tmpl w:val="EBFE259A"/>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2FDF3228"/>
    <w:multiLevelType w:val="hybridMultilevel"/>
    <w:tmpl w:val="F13E6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5570FD0"/>
    <w:multiLevelType w:val="hybridMultilevel"/>
    <w:tmpl w:val="91E4460C"/>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35DE3380"/>
    <w:multiLevelType w:val="hybridMultilevel"/>
    <w:tmpl w:val="CC300446"/>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31" w15:restartNumberingAfterBreak="0">
    <w:nsid w:val="37242D2F"/>
    <w:multiLevelType w:val="multilevel"/>
    <w:tmpl w:val="3F400666"/>
    <w:styleLink w:val="WWOutlineListStyle2"/>
    <w:lvl w:ilvl="0">
      <w:start w:val="1"/>
      <w:numFmt w:val="decimal"/>
      <w:lvlText w:val="%1."/>
      <w:lvlJc w:val="left"/>
      <w:pPr>
        <w:ind w:left="360" w:hanging="360"/>
      </w:pPr>
    </w:lvl>
    <w:lvl w:ilvl="1">
      <w:start w:val="1"/>
      <w:numFmt w:val="decimal"/>
      <w:lvlText w:val="%1.%2."/>
      <w:lvlJc w:val="left"/>
      <w:pPr>
        <w:ind w:left="1134" w:hanging="774"/>
      </w:pPr>
    </w:lvl>
    <w:lvl w:ilvl="2">
      <w:start w:val="1"/>
      <w:numFmt w:val="decimal"/>
      <w:lvlText w:val="%1.%2.%3."/>
      <w:lvlJc w:val="left"/>
      <w:pPr>
        <w:ind w:left="1691" w:hanging="698"/>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37EB684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9785F97"/>
    <w:multiLevelType w:val="hybridMultilevel"/>
    <w:tmpl w:val="FF8A0E70"/>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34" w15:restartNumberingAfterBreak="0">
    <w:nsid w:val="3D203FE4"/>
    <w:multiLevelType w:val="multilevel"/>
    <w:tmpl w:val="C02E545E"/>
    <w:numStyleLink w:val="WWOutlineListStyle"/>
  </w:abstractNum>
  <w:abstractNum w:abstractNumId="35" w15:restartNumberingAfterBreak="0">
    <w:nsid w:val="3D4D01CB"/>
    <w:multiLevelType w:val="hybridMultilevel"/>
    <w:tmpl w:val="E00CB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D517A39"/>
    <w:multiLevelType w:val="hybridMultilevel"/>
    <w:tmpl w:val="68E6DBBC"/>
    <w:lvl w:ilvl="0" w:tplc="08090017">
      <w:start w:val="1"/>
      <w:numFmt w:val="lowerLetter"/>
      <w:lvlText w:val="%1)"/>
      <w:lvlJc w:val="left"/>
      <w:pPr>
        <w:ind w:left="1650" w:hanging="360"/>
      </w:pPr>
    </w:lvl>
    <w:lvl w:ilvl="1" w:tplc="08090019" w:tentative="1">
      <w:start w:val="1"/>
      <w:numFmt w:val="lowerLetter"/>
      <w:lvlText w:val="%2."/>
      <w:lvlJc w:val="left"/>
      <w:pPr>
        <w:ind w:left="2370" w:hanging="360"/>
      </w:pPr>
    </w:lvl>
    <w:lvl w:ilvl="2" w:tplc="0809001B" w:tentative="1">
      <w:start w:val="1"/>
      <w:numFmt w:val="lowerRoman"/>
      <w:lvlText w:val="%3."/>
      <w:lvlJc w:val="right"/>
      <w:pPr>
        <w:ind w:left="3090" w:hanging="180"/>
      </w:pPr>
    </w:lvl>
    <w:lvl w:ilvl="3" w:tplc="0809000F" w:tentative="1">
      <w:start w:val="1"/>
      <w:numFmt w:val="decimal"/>
      <w:lvlText w:val="%4."/>
      <w:lvlJc w:val="left"/>
      <w:pPr>
        <w:ind w:left="3810" w:hanging="360"/>
      </w:pPr>
    </w:lvl>
    <w:lvl w:ilvl="4" w:tplc="08090019" w:tentative="1">
      <w:start w:val="1"/>
      <w:numFmt w:val="lowerLetter"/>
      <w:lvlText w:val="%5."/>
      <w:lvlJc w:val="left"/>
      <w:pPr>
        <w:ind w:left="4530" w:hanging="360"/>
      </w:pPr>
    </w:lvl>
    <w:lvl w:ilvl="5" w:tplc="0809001B" w:tentative="1">
      <w:start w:val="1"/>
      <w:numFmt w:val="lowerRoman"/>
      <w:lvlText w:val="%6."/>
      <w:lvlJc w:val="right"/>
      <w:pPr>
        <w:ind w:left="5250" w:hanging="180"/>
      </w:pPr>
    </w:lvl>
    <w:lvl w:ilvl="6" w:tplc="0809000F" w:tentative="1">
      <w:start w:val="1"/>
      <w:numFmt w:val="decimal"/>
      <w:lvlText w:val="%7."/>
      <w:lvlJc w:val="left"/>
      <w:pPr>
        <w:ind w:left="5970" w:hanging="360"/>
      </w:pPr>
    </w:lvl>
    <w:lvl w:ilvl="7" w:tplc="08090019" w:tentative="1">
      <w:start w:val="1"/>
      <w:numFmt w:val="lowerLetter"/>
      <w:lvlText w:val="%8."/>
      <w:lvlJc w:val="left"/>
      <w:pPr>
        <w:ind w:left="6690" w:hanging="360"/>
      </w:pPr>
    </w:lvl>
    <w:lvl w:ilvl="8" w:tplc="0809001B" w:tentative="1">
      <w:start w:val="1"/>
      <w:numFmt w:val="lowerRoman"/>
      <w:lvlText w:val="%9."/>
      <w:lvlJc w:val="right"/>
      <w:pPr>
        <w:ind w:left="7410" w:hanging="180"/>
      </w:pPr>
    </w:lvl>
  </w:abstractNum>
  <w:abstractNum w:abstractNumId="37" w15:restartNumberingAfterBreak="0">
    <w:nsid w:val="46BE2E66"/>
    <w:multiLevelType w:val="multilevel"/>
    <w:tmpl w:val="8B48C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B83140B"/>
    <w:multiLevelType w:val="hybridMultilevel"/>
    <w:tmpl w:val="5FCA42F0"/>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39"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51405104"/>
    <w:multiLevelType w:val="hybridMultilevel"/>
    <w:tmpl w:val="9662B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8D3B1D"/>
    <w:multiLevelType w:val="hybridMultilevel"/>
    <w:tmpl w:val="FEB6412A"/>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42" w15:restartNumberingAfterBreak="0">
    <w:nsid w:val="52C2356F"/>
    <w:multiLevelType w:val="hybridMultilevel"/>
    <w:tmpl w:val="36443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32C05DF"/>
    <w:multiLevelType w:val="hybridMultilevel"/>
    <w:tmpl w:val="0DE431AE"/>
    <w:lvl w:ilvl="0" w:tplc="6302CF1C">
      <w:start w:val="1"/>
      <w:numFmt w:val="decimal"/>
      <w:lvlText w:val="%1."/>
      <w:lvlJc w:val="left"/>
      <w:pPr>
        <w:ind w:left="720" w:hanging="360"/>
      </w:pPr>
      <w:rPr>
        <w:rFonts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4435C0C"/>
    <w:multiLevelType w:val="hybridMultilevel"/>
    <w:tmpl w:val="970E8ABC"/>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6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5CF24FA"/>
    <w:multiLevelType w:val="hybridMultilevel"/>
    <w:tmpl w:val="91645260"/>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6" w15:restartNumberingAfterBreak="0">
    <w:nsid w:val="589044B6"/>
    <w:multiLevelType w:val="hybridMultilevel"/>
    <w:tmpl w:val="8014DE1C"/>
    <w:lvl w:ilvl="0" w:tplc="08090017">
      <w:start w:val="1"/>
      <w:numFmt w:val="lowerLetter"/>
      <w:lvlText w:val="%1)"/>
      <w:lvlJc w:val="left"/>
      <w:pPr>
        <w:ind w:left="1650" w:hanging="360"/>
      </w:pPr>
    </w:lvl>
    <w:lvl w:ilvl="1" w:tplc="08090019" w:tentative="1">
      <w:start w:val="1"/>
      <w:numFmt w:val="lowerLetter"/>
      <w:lvlText w:val="%2."/>
      <w:lvlJc w:val="left"/>
      <w:pPr>
        <w:ind w:left="2370" w:hanging="360"/>
      </w:pPr>
    </w:lvl>
    <w:lvl w:ilvl="2" w:tplc="0809001B" w:tentative="1">
      <w:start w:val="1"/>
      <w:numFmt w:val="lowerRoman"/>
      <w:lvlText w:val="%3."/>
      <w:lvlJc w:val="right"/>
      <w:pPr>
        <w:ind w:left="3090" w:hanging="180"/>
      </w:pPr>
    </w:lvl>
    <w:lvl w:ilvl="3" w:tplc="0809000F" w:tentative="1">
      <w:start w:val="1"/>
      <w:numFmt w:val="decimal"/>
      <w:lvlText w:val="%4."/>
      <w:lvlJc w:val="left"/>
      <w:pPr>
        <w:ind w:left="3810" w:hanging="360"/>
      </w:pPr>
    </w:lvl>
    <w:lvl w:ilvl="4" w:tplc="08090019" w:tentative="1">
      <w:start w:val="1"/>
      <w:numFmt w:val="lowerLetter"/>
      <w:lvlText w:val="%5."/>
      <w:lvlJc w:val="left"/>
      <w:pPr>
        <w:ind w:left="4530" w:hanging="360"/>
      </w:pPr>
    </w:lvl>
    <w:lvl w:ilvl="5" w:tplc="0809001B" w:tentative="1">
      <w:start w:val="1"/>
      <w:numFmt w:val="lowerRoman"/>
      <w:lvlText w:val="%6."/>
      <w:lvlJc w:val="right"/>
      <w:pPr>
        <w:ind w:left="5250" w:hanging="180"/>
      </w:pPr>
    </w:lvl>
    <w:lvl w:ilvl="6" w:tplc="0809000F" w:tentative="1">
      <w:start w:val="1"/>
      <w:numFmt w:val="decimal"/>
      <w:lvlText w:val="%7."/>
      <w:lvlJc w:val="left"/>
      <w:pPr>
        <w:ind w:left="5970" w:hanging="360"/>
      </w:pPr>
    </w:lvl>
    <w:lvl w:ilvl="7" w:tplc="08090019" w:tentative="1">
      <w:start w:val="1"/>
      <w:numFmt w:val="lowerLetter"/>
      <w:lvlText w:val="%8."/>
      <w:lvlJc w:val="left"/>
      <w:pPr>
        <w:ind w:left="6690" w:hanging="360"/>
      </w:pPr>
    </w:lvl>
    <w:lvl w:ilvl="8" w:tplc="0809001B" w:tentative="1">
      <w:start w:val="1"/>
      <w:numFmt w:val="lowerRoman"/>
      <w:lvlText w:val="%9."/>
      <w:lvlJc w:val="right"/>
      <w:pPr>
        <w:ind w:left="7410" w:hanging="180"/>
      </w:pPr>
    </w:lvl>
  </w:abstractNum>
  <w:abstractNum w:abstractNumId="47" w15:restartNumberingAfterBreak="0">
    <w:nsid w:val="5B313991"/>
    <w:multiLevelType w:val="hybridMultilevel"/>
    <w:tmpl w:val="B44EC98C"/>
    <w:lvl w:ilvl="0" w:tplc="08090003">
      <w:start w:val="1"/>
      <w:numFmt w:val="bullet"/>
      <w:lvlText w:val="o"/>
      <w:lvlJc w:val="left"/>
      <w:pPr>
        <w:ind w:left="1146" w:hanging="360"/>
      </w:pPr>
      <w:rPr>
        <w:rFonts w:ascii="Courier New" w:hAnsi="Courier New" w:cs="Courier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8" w15:restartNumberingAfterBreak="0">
    <w:nsid w:val="5B66120A"/>
    <w:multiLevelType w:val="hybridMultilevel"/>
    <w:tmpl w:val="7BEC8B3A"/>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49" w15:restartNumberingAfterBreak="0">
    <w:nsid w:val="5B8C5E00"/>
    <w:multiLevelType w:val="multilevel"/>
    <w:tmpl w:val="AC70E6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DA60321"/>
    <w:multiLevelType w:val="hybridMultilevel"/>
    <w:tmpl w:val="8F7C155A"/>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51" w15:restartNumberingAfterBreak="0">
    <w:nsid w:val="5DB51FEB"/>
    <w:multiLevelType w:val="multilevel"/>
    <w:tmpl w:val="88DC003E"/>
    <w:styleLink w:val="WWOutlineListStyle5"/>
    <w:lvl w:ilvl="0">
      <w:start w:val="1"/>
      <w:numFmt w:val="decimal"/>
      <w:lvlText w:val="%1."/>
      <w:lvlJc w:val="left"/>
      <w:pPr>
        <w:ind w:left="360" w:hanging="360"/>
      </w:pPr>
    </w:lvl>
    <w:lvl w:ilvl="1">
      <w:start w:val="1"/>
      <w:numFmt w:val="decimal"/>
      <w:lvlText w:val="%1.%2."/>
      <w:lvlJc w:val="left"/>
      <w:pPr>
        <w:ind w:left="1134" w:hanging="774"/>
      </w:pPr>
    </w:lvl>
    <w:lvl w:ilvl="2">
      <w:start w:val="1"/>
      <w:numFmt w:val="decimal"/>
      <w:lvlText w:val="%1.%2.%3."/>
      <w:lvlJc w:val="left"/>
      <w:pPr>
        <w:ind w:left="1691" w:hanging="698"/>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5F3673A2"/>
    <w:multiLevelType w:val="hybridMultilevel"/>
    <w:tmpl w:val="B21A0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5635A4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60517FC"/>
    <w:multiLevelType w:val="hybridMultilevel"/>
    <w:tmpl w:val="6F82660A"/>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5" w15:restartNumberingAfterBreak="0">
    <w:nsid w:val="66F93488"/>
    <w:multiLevelType w:val="hybridMultilevel"/>
    <w:tmpl w:val="1FC29A28"/>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56" w15:restartNumberingAfterBreak="0">
    <w:nsid w:val="68315FE6"/>
    <w:multiLevelType w:val="multilevel"/>
    <w:tmpl w:val="652A7CBC"/>
    <w:styleLink w:val="LFO10"/>
    <w:lvl w:ilvl="0">
      <w:start w:val="1"/>
      <w:numFmt w:val="decimal"/>
      <w:pStyle w:val="TOCHeading"/>
      <w:lvlText w:val="%1."/>
      <w:lvlJc w:val="left"/>
      <w:pPr>
        <w:ind w:left="360" w:hanging="360"/>
      </w:pPr>
    </w:lvl>
    <w:lvl w:ilvl="1">
      <w:start w:val="1"/>
      <w:numFmt w:val="decimal"/>
      <w:lvlText w:val="%1.%2."/>
      <w:lvlJc w:val="left"/>
      <w:pPr>
        <w:ind w:left="1134" w:hanging="774"/>
      </w:pPr>
    </w:lvl>
    <w:lvl w:ilvl="2">
      <w:start w:val="1"/>
      <w:numFmt w:val="decimal"/>
      <w:lvlText w:val="%1.%2.%3."/>
      <w:lvlJc w:val="left"/>
      <w:pPr>
        <w:ind w:left="1691" w:hanging="698"/>
      </w:pPr>
    </w:lvl>
    <w:lvl w:ilvl="3">
      <w:numFmt w:val="bullet"/>
      <w:lvlText w:val=""/>
      <w:lvlJc w:val="left"/>
      <w:pPr>
        <w:ind w:left="1985" w:hanging="905"/>
      </w:pPr>
      <w:rPr>
        <w:rFonts w:ascii="Symbol" w:hAnsi="Symbol"/>
      </w:rPr>
    </w:lvl>
    <w:lvl w:ilvl="4">
      <w:numFmt w:val="bullet"/>
      <w:lvlText w:val=""/>
      <w:lvlJc w:val="left"/>
      <w:pPr>
        <w:ind w:left="2232" w:hanging="792"/>
      </w:pPr>
      <w:rPr>
        <w:rFonts w:ascii="Symbol" w:hAnsi="Symbol"/>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BAA1BCE"/>
    <w:multiLevelType w:val="multilevel"/>
    <w:tmpl w:val="0CC2D3D4"/>
    <w:styleLink w:val="WWOutlineListStyle6"/>
    <w:lvl w:ilvl="0">
      <w:start w:val="1"/>
      <w:numFmt w:val="decimal"/>
      <w:pStyle w:val="Heading1"/>
      <w:lvlText w:val="%1."/>
      <w:lvlJc w:val="left"/>
      <w:pPr>
        <w:ind w:left="360" w:hanging="360"/>
      </w:pPr>
    </w:lvl>
    <w:lvl w:ilvl="1">
      <w:start w:val="1"/>
      <w:numFmt w:val="decimal"/>
      <w:pStyle w:val="Heading2"/>
      <w:lvlText w:val="%1.%2."/>
      <w:lvlJc w:val="left"/>
      <w:pPr>
        <w:ind w:left="916" w:hanging="774"/>
      </w:pPr>
    </w:lvl>
    <w:lvl w:ilvl="2">
      <w:start w:val="1"/>
      <w:numFmt w:val="decimal"/>
      <w:pStyle w:val="Heading3"/>
      <w:lvlText w:val="%1.%2.%3."/>
      <w:lvlJc w:val="left"/>
      <w:pPr>
        <w:ind w:left="1691" w:hanging="698"/>
      </w:pPr>
    </w:lvl>
    <w:lvl w:ilvl="3">
      <w:start w:val="1"/>
      <w:numFmt w:val="none"/>
      <w:lvlText w:val="%4"/>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8" w15:restartNumberingAfterBreak="0">
    <w:nsid w:val="6D2E5708"/>
    <w:multiLevelType w:val="hybridMultilevel"/>
    <w:tmpl w:val="19843296"/>
    <w:lvl w:ilvl="0" w:tplc="08090001">
      <w:start w:val="1"/>
      <w:numFmt w:val="bullet"/>
      <w:lvlText w:val=""/>
      <w:lvlJc w:val="left"/>
      <w:pPr>
        <w:ind w:left="1650" w:hanging="360"/>
      </w:pPr>
      <w:rPr>
        <w:rFonts w:ascii="Symbol" w:hAnsi="Symbol" w:hint="default"/>
      </w:rPr>
    </w:lvl>
    <w:lvl w:ilvl="1" w:tplc="08090003" w:tentative="1">
      <w:start w:val="1"/>
      <w:numFmt w:val="bullet"/>
      <w:lvlText w:val="o"/>
      <w:lvlJc w:val="left"/>
      <w:pPr>
        <w:ind w:left="2370" w:hanging="360"/>
      </w:pPr>
      <w:rPr>
        <w:rFonts w:ascii="Courier New" w:hAnsi="Courier New" w:cs="Courier New" w:hint="default"/>
      </w:rPr>
    </w:lvl>
    <w:lvl w:ilvl="2" w:tplc="08090005" w:tentative="1">
      <w:start w:val="1"/>
      <w:numFmt w:val="bullet"/>
      <w:lvlText w:val=""/>
      <w:lvlJc w:val="left"/>
      <w:pPr>
        <w:ind w:left="3090" w:hanging="360"/>
      </w:pPr>
      <w:rPr>
        <w:rFonts w:ascii="Wingdings" w:hAnsi="Wingdings" w:hint="default"/>
      </w:rPr>
    </w:lvl>
    <w:lvl w:ilvl="3" w:tplc="08090001" w:tentative="1">
      <w:start w:val="1"/>
      <w:numFmt w:val="bullet"/>
      <w:lvlText w:val=""/>
      <w:lvlJc w:val="left"/>
      <w:pPr>
        <w:ind w:left="3810" w:hanging="360"/>
      </w:pPr>
      <w:rPr>
        <w:rFonts w:ascii="Symbol" w:hAnsi="Symbol" w:hint="default"/>
      </w:rPr>
    </w:lvl>
    <w:lvl w:ilvl="4" w:tplc="08090003" w:tentative="1">
      <w:start w:val="1"/>
      <w:numFmt w:val="bullet"/>
      <w:lvlText w:val="o"/>
      <w:lvlJc w:val="left"/>
      <w:pPr>
        <w:ind w:left="4530" w:hanging="360"/>
      </w:pPr>
      <w:rPr>
        <w:rFonts w:ascii="Courier New" w:hAnsi="Courier New" w:cs="Courier New" w:hint="default"/>
      </w:rPr>
    </w:lvl>
    <w:lvl w:ilvl="5" w:tplc="08090005" w:tentative="1">
      <w:start w:val="1"/>
      <w:numFmt w:val="bullet"/>
      <w:lvlText w:val=""/>
      <w:lvlJc w:val="left"/>
      <w:pPr>
        <w:ind w:left="5250" w:hanging="360"/>
      </w:pPr>
      <w:rPr>
        <w:rFonts w:ascii="Wingdings" w:hAnsi="Wingdings" w:hint="default"/>
      </w:rPr>
    </w:lvl>
    <w:lvl w:ilvl="6" w:tplc="08090001" w:tentative="1">
      <w:start w:val="1"/>
      <w:numFmt w:val="bullet"/>
      <w:lvlText w:val=""/>
      <w:lvlJc w:val="left"/>
      <w:pPr>
        <w:ind w:left="5970" w:hanging="360"/>
      </w:pPr>
      <w:rPr>
        <w:rFonts w:ascii="Symbol" w:hAnsi="Symbol" w:hint="default"/>
      </w:rPr>
    </w:lvl>
    <w:lvl w:ilvl="7" w:tplc="08090003" w:tentative="1">
      <w:start w:val="1"/>
      <w:numFmt w:val="bullet"/>
      <w:lvlText w:val="o"/>
      <w:lvlJc w:val="left"/>
      <w:pPr>
        <w:ind w:left="6690" w:hanging="360"/>
      </w:pPr>
      <w:rPr>
        <w:rFonts w:ascii="Courier New" w:hAnsi="Courier New" w:cs="Courier New" w:hint="default"/>
      </w:rPr>
    </w:lvl>
    <w:lvl w:ilvl="8" w:tplc="08090005" w:tentative="1">
      <w:start w:val="1"/>
      <w:numFmt w:val="bullet"/>
      <w:lvlText w:val=""/>
      <w:lvlJc w:val="left"/>
      <w:pPr>
        <w:ind w:left="7410" w:hanging="360"/>
      </w:pPr>
      <w:rPr>
        <w:rFonts w:ascii="Wingdings" w:hAnsi="Wingdings" w:hint="default"/>
      </w:rPr>
    </w:lvl>
  </w:abstractNum>
  <w:abstractNum w:abstractNumId="59" w15:restartNumberingAfterBreak="0">
    <w:nsid w:val="72FC1002"/>
    <w:multiLevelType w:val="hybridMultilevel"/>
    <w:tmpl w:val="8A788A5C"/>
    <w:lvl w:ilvl="0" w:tplc="08090003">
      <w:start w:val="1"/>
      <w:numFmt w:val="bullet"/>
      <w:lvlText w:val="o"/>
      <w:lvlJc w:val="left"/>
      <w:pPr>
        <w:ind w:left="2010" w:hanging="360"/>
      </w:pPr>
      <w:rPr>
        <w:rFonts w:ascii="Courier New" w:hAnsi="Courier New" w:cs="Courier New" w:hint="default"/>
      </w:rPr>
    </w:lvl>
    <w:lvl w:ilvl="1" w:tplc="08090003" w:tentative="1">
      <w:start w:val="1"/>
      <w:numFmt w:val="bullet"/>
      <w:lvlText w:val="o"/>
      <w:lvlJc w:val="left"/>
      <w:pPr>
        <w:ind w:left="2730" w:hanging="360"/>
      </w:pPr>
      <w:rPr>
        <w:rFonts w:ascii="Courier New" w:hAnsi="Courier New" w:cs="Courier New" w:hint="default"/>
      </w:rPr>
    </w:lvl>
    <w:lvl w:ilvl="2" w:tplc="08090005" w:tentative="1">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60" w15:restartNumberingAfterBreak="0">
    <w:nsid w:val="74D011E2"/>
    <w:multiLevelType w:val="multilevel"/>
    <w:tmpl w:val="A2F87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7B95707"/>
    <w:multiLevelType w:val="hybridMultilevel"/>
    <w:tmpl w:val="C304EDE6"/>
    <w:lvl w:ilvl="0" w:tplc="08090017">
      <w:start w:val="1"/>
      <w:numFmt w:val="lowerLetter"/>
      <w:lvlText w:val="%1)"/>
      <w:lvlJc w:val="left"/>
      <w:pPr>
        <w:ind w:left="1650" w:hanging="360"/>
      </w:pPr>
    </w:lvl>
    <w:lvl w:ilvl="1" w:tplc="08090019" w:tentative="1">
      <w:start w:val="1"/>
      <w:numFmt w:val="lowerLetter"/>
      <w:lvlText w:val="%2."/>
      <w:lvlJc w:val="left"/>
      <w:pPr>
        <w:ind w:left="2370" w:hanging="360"/>
      </w:pPr>
    </w:lvl>
    <w:lvl w:ilvl="2" w:tplc="0809001B" w:tentative="1">
      <w:start w:val="1"/>
      <w:numFmt w:val="lowerRoman"/>
      <w:lvlText w:val="%3."/>
      <w:lvlJc w:val="right"/>
      <w:pPr>
        <w:ind w:left="3090" w:hanging="180"/>
      </w:pPr>
    </w:lvl>
    <w:lvl w:ilvl="3" w:tplc="0809000F" w:tentative="1">
      <w:start w:val="1"/>
      <w:numFmt w:val="decimal"/>
      <w:lvlText w:val="%4."/>
      <w:lvlJc w:val="left"/>
      <w:pPr>
        <w:ind w:left="3810" w:hanging="360"/>
      </w:pPr>
    </w:lvl>
    <w:lvl w:ilvl="4" w:tplc="08090019" w:tentative="1">
      <w:start w:val="1"/>
      <w:numFmt w:val="lowerLetter"/>
      <w:lvlText w:val="%5."/>
      <w:lvlJc w:val="left"/>
      <w:pPr>
        <w:ind w:left="4530" w:hanging="360"/>
      </w:pPr>
    </w:lvl>
    <w:lvl w:ilvl="5" w:tplc="0809001B" w:tentative="1">
      <w:start w:val="1"/>
      <w:numFmt w:val="lowerRoman"/>
      <w:lvlText w:val="%6."/>
      <w:lvlJc w:val="right"/>
      <w:pPr>
        <w:ind w:left="5250" w:hanging="180"/>
      </w:pPr>
    </w:lvl>
    <w:lvl w:ilvl="6" w:tplc="0809000F" w:tentative="1">
      <w:start w:val="1"/>
      <w:numFmt w:val="decimal"/>
      <w:lvlText w:val="%7."/>
      <w:lvlJc w:val="left"/>
      <w:pPr>
        <w:ind w:left="5970" w:hanging="360"/>
      </w:pPr>
    </w:lvl>
    <w:lvl w:ilvl="7" w:tplc="08090019" w:tentative="1">
      <w:start w:val="1"/>
      <w:numFmt w:val="lowerLetter"/>
      <w:lvlText w:val="%8."/>
      <w:lvlJc w:val="left"/>
      <w:pPr>
        <w:ind w:left="6690" w:hanging="360"/>
      </w:pPr>
    </w:lvl>
    <w:lvl w:ilvl="8" w:tplc="0809001B" w:tentative="1">
      <w:start w:val="1"/>
      <w:numFmt w:val="lowerRoman"/>
      <w:lvlText w:val="%9."/>
      <w:lvlJc w:val="right"/>
      <w:pPr>
        <w:ind w:left="7410" w:hanging="180"/>
      </w:pPr>
    </w:lvl>
  </w:abstractNum>
  <w:num w:numId="1">
    <w:abstractNumId w:val="57"/>
    <w:lvlOverride w:ilvl="0">
      <w:lvl w:ilvl="0">
        <w:numFmt w:val="decimal"/>
        <w:pStyle w:val="Heading1"/>
        <w:lvlText w:val=""/>
        <w:lvlJc w:val="left"/>
      </w:lvl>
    </w:lvlOverride>
    <w:lvlOverride w:ilvl="1">
      <w:lvl w:ilvl="1">
        <w:start w:val="1"/>
        <w:numFmt w:val="decimal"/>
        <w:pStyle w:val="Heading2"/>
        <w:lvlText w:val="%1.%2."/>
        <w:lvlJc w:val="left"/>
        <w:pPr>
          <w:ind w:left="916" w:hanging="774"/>
        </w:pPr>
        <w:rPr>
          <w:sz w:val="24"/>
          <w:szCs w:val="24"/>
        </w:rPr>
      </w:lvl>
    </w:lvlOverride>
  </w:num>
  <w:num w:numId="2">
    <w:abstractNumId w:val="51"/>
  </w:num>
  <w:num w:numId="3">
    <w:abstractNumId w:val="7"/>
  </w:num>
  <w:num w:numId="4">
    <w:abstractNumId w:val="21"/>
  </w:num>
  <w:num w:numId="5">
    <w:abstractNumId w:val="31"/>
  </w:num>
  <w:num w:numId="6">
    <w:abstractNumId w:val="13"/>
  </w:num>
  <w:num w:numId="7">
    <w:abstractNumId w:val="3"/>
  </w:num>
  <w:num w:numId="8">
    <w:abstractNumId w:val="56"/>
  </w:num>
  <w:num w:numId="9">
    <w:abstractNumId w:val="22"/>
  </w:num>
  <w:num w:numId="10">
    <w:abstractNumId w:val="30"/>
  </w:num>
  <w:num w:numId="11">
    <w:abstractNumId w:val="28"/>
  </w:num>
  <w:num w:numId="12">
    <w:abstractNumId w:val="49"/>
  </w:num>
  <w:num w:numId="13">
    <w:abstractNumId w:val="34"/>
  </w:num>
  <w:num w:numId="14">
    <w:abstractNumId w:val="32"/>
  </w:num>
  <w:num w:numId="15">
    <w:abstractNumId w:val="53"/>
  </w:num>
  <w:num w:numId="16">
    <w:abstractNumId w:val="55"/>
  </w:num>
  <w:num w:numId="17">
    <w:abstractNumId w:val="33"/>
  </w:num>
  <w:num w:numId="18">
    <w:abstractNumId w:val="46"/>
  </w:num>
  <w:num w:numId="19">
    <w:abstractNumId w:val="61"/>
  </w:num>
  <w:num w:numId="20">
    <w:abstractNumId w:val="18"/>
  </w:num>
  <w:num w:numId="21">
    <w:abstractNumId w:val="26"/>
  </w:num>
  <w:num w:numId="22">
    <w:abstractNumId w:val="48"/>
  </w:num>
  <w:num w:numId="23">
    <w:abstractNumId w:val="10"/>
  </w:num>
  <w:num w:numId="24">
    <w:abstractNumId w:val="50"/>
  </w:num>
  <w:num w:numId="25">
    <w:abstractNumId w:val="58"/>
  </w:num>
  <w:num w:numId="26">
    <w:abstractNumId w:val="14"/>
  </w:num>
  <w:num w:numId="27">
    <w:abstractNumId w:val="9"/>
  </w:num>
  <w:num w:numId="28">
    <w:abstractNumId w:val="36"/>
  </w:num>
  <w:num w:numId="29">
    <w:abstractNumId w:val="38"/>
  </w:num>
  <w:num w:numId="30">
    <w:abstractNumId w:val="25"/>
  </w:num>
  <w:num w:numId="31">
    <w:abstractNumId w:val="12"/>
  </w:num>
  <w:num w:numId="32">
    <w:abstractNumId w:val="59"/>
  </w:num>
  <w:num w:numId="33">
    <w:abstractNumId w:val="24"/>
  </w:num>
  <w:num w:numId="34">
    <w:abstractNumId w:val="17"/>
  </w:num>
  <w:num w:numId="35">
    <w:abstractNumId w:val="41"/>
  </w:num>
  <w:num w:numId="36">
    <w:abstractNumId w:val="19"/>
  </w:num>
  <w:num w:numId="37">
    <w:abstractNumId w:val="6"/>
  </w:num>
  <w:num w:numId="38">
    <w:abstractNumId w:val="40"/>
  </w:num>
  <w:num w:numId="39">
    <w:abstractNumId w:val="52"/>
  </w:num>
  <w:num w:numId="40">
    <w:abstractNumId w:val="8"/>
  </w:num>
  <w:num w:numId="41">
    <w:abstractNumId w:val="35"/>
  </w:num>
  <w:num w:numId="42">
    <w:abstractNumId w:val="4"/>
  </w:num>
  <w:num w:numId="43">
    <w:abstractNumId w:val="11"/>
  </w:num>
  <w:num w:numId="44">
    <w:abstractNumId w:val="23"/>
  </w:num>
  <w:num w:numId="45">
    <w:abstractNumId w:val="42"/>
  </w:num>
  <w:num w:numId="46">
    <w:abstractNumId w:val="27"/>
  </w:num>
  <w:num w:numId="47">
    <w:abstractNumId w:val="2"/>
  </w:num>
  <w:num w:numId="48">
    <w:abstractNumId w:val="5"/>
  </w:num>
  <w:num w:numId="49">
    <w:abstractNumId w:val="29"/>
  </w:num>
  <w:num w:numId="50">
    <w:abstractNumId w:val="54"/>
  </w:num>
  <w:num w:numId="51">
    <w:abstractNumId w:val="45"/>
  </w:num>
  <w:num w:numId="52">
    <w:abstractNumId w:val="0"/>
  </w:num>
  <w:num w:numId="53">
    <w:abstractNumId w:val="20"/>
  </w:num>
  <w:num w:numId="54">
    <w:abstractNumId w:val="15"/>
  </w:num>
  <w:num w:numId="55">
    <w:abstractNumId w:val="47"/>
  </w:num>
  <w:num w:numId="56">
    <w:abstractNumId w:val="16"/>
  </w:num>
  <w:num w:numId="57">
    <w:abstractNumId w:val="60"/>
  </w:num>
  <w:num w:numId="58">
    <w:abstractNumId w:val="37"/>
  </w:num>
  <w:num w:numId="59">
    <w:abstractNumId w:val="57"/>
  </w:num>
  <w:num w:numId="60">
    <w:abstractNumId w:val="39"/>
  </w:num>
  <w:num w:numId="61">
    <w:abstractNumId w:val="43"/>
  </w:num>
  <w:num w:numId="62">
    <w:abstractNumId w:val="1"/>
  </w:num>
  <w:num w:numId="63">
    <w:abstractNumId w:val="4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39D"/>
    <w:rsid w:val="00007B24"/>
    <w:rsid w:val="00007C7E"/>
    <w:rsid w:val="000168E6"/>
    <w:rsid w:val="00052400"/>
    <w:rsid w:val="00072848"/>
    <w:rsid w:val="00083B87"/>
    <w:rsid w:val="00085AE3"/>
    <w:rsid w:val="0009731C"/>
    <w:rsid w:val="000A30C2"/>
    <w:rsid w:val="000C0CE6"/>
    <w:rsid w:val="000E07EA"/>
    <w:rsid w:val="000E44E1"/>
    <w:rsid w:val="000F3029"/>
    <w:rsid w:val="00105A16"/>
    <w:rsid w:val="001114A5"/>
    <w:rsid w:val="00113F72"/>
    <w:rsid w:val="00126F9F"/>
    <w:rsid w:val="00152DEC"/>
    <w:rsid w:val="0016087A"/>
    <w:rsid w:val="001820D7"/>
    <w:rsid w:val="00187AA1"/>
    <w:rsid w:val="00195C05"/>
    <w:rsid w:val="00196050"/>
    <w:rsid w:val="001A1198"/>
    <w:rsid w:val="001D280B"/>
    <w:rsid w:val="001E7AC9"/>
    <w:rsid w:val="001F37CA"/>
    <w:rsid w:val="001F5FE0"/>
    <w:rsid w:val="001F791E"/>
    <w:rsid w:val="00204C21"/>
    <w:rsid w:val="00214D64"/>
    <w:rsid w:val="0026111F"/>
    <w:rsid w:val="00276AEB"/>
    <w:rsid w:val="002859BA"/>
    <w:rsid w:val="002C4AFC"/>
    <w:rsid w:val="002C7F24"/>
    <w:rsid w:val="002D514B"/>
    <w:rsid w:val="002E2040"/>
    <w:rsid w:val="002E5099"/>
    <w:rsid w:val="002F074F"/>
    <w:rsid w:val="0030249B"/>
    <w:rsid w:val="00304F30"/>
    <w:rsid w:val="00311318"/>
    <w:rsid w:val="00311767"/>
    <w:rsid w:val="00321378"/>
    <w:rsid w:val="003235DC"/>
    <w:rsid w:val="00326B0A"/>
    <w:rsid w:val="00326B2B"/>
    <w:rsid w:val="00330FF0"/>
    <w:rsid w:val="003838D2"/>
    <w:rsid w:val="003C5B17"/>
    <w:rsid w:val="003E7CE9"/>
    <w:rsid w:val="003F3E6E"/>
    <w:rsid w:val="003F7745"/>
    <w:rsid w:val="00401BBA"/>
    <w:rsid w:val="00404428"/>
    <w:rsid w:val="00423209"/>
    <w:rsid w:val="004243C4"/>
    <w:rsid w:val="0042506B"/>
    <w:rsid w:val="00445549"/>
    <w:rsid w:val="0045154B"/>
    <w:rsid w:val="00452F27"/>
    <w:rsid w:val="004551E8"/>
    <w:rsid w:val="004616B0"/>
    <w:rsid w:val="004623F8"/>
    <w:rsid w:val="00495826"/>
    <w:rsid w:val="004A1B54"/>
    <w:rsid w:val="004A3954"/>
    <w:rsid w:val="004B70CE"/>
    <w:rsid w:val="004D1DD4"/>
    <w:rsid w:val="004F2932"/>
    <w:rsid w:val="004F4AB1"/>
    <w:rsid w:val="00503748"/>
    <w:rsid w:val="005075A0"/>
    <w:rsid w:val="005145AB"/>
    <w:rsid w:val="005164A1"/>
    <w:rsid w:val="00523D97"/>
    <w:rsid w:val="00530B8D"/>
    <w:rsid w:val="00533E60"/>
    <w:rsid w:val="005458E2"/>
    <w:rsid w:val="00554916"/>
    <w:rsid w:val="00555C15"/>
    <w:rsid w:val="00563010"/>
    <w:rsid w:val="005845D1"/>
    <w:rsid w:val="00585806"/>
    <w:rsid w:val="005965DA"/>
    <w:rsid w:val="005B39C7"/>
    <w:rsid w:val="005B5796"/>
    <w:rsid w:val="005C1313"/>
    <w:rsid w:val="005D0643"/>
    <w:rsid w:val="005D4AD7"/>
    <w:rsid w:val="005D7B12"/>
    <w:rsid w:val="00625F52"/>
    <w:rsid w:val="006322DD"/>
    <w:rsid w:val="00641C8C"/>
    <w:rsid w:val="00651576"/>
    <w:rsid w:val="00651DF4"/>
    <w:rsid w:val="006668CA"/>
    <w:rsid w:val="00677F23"/>
    <w:rsid w:val="006B76F7"/>
    <w:rsid w:val="006C0EB3"/>
    <w:rsid w:val="006C2172"/>
    <w:rsid w:val="006E788A"/>
    <w:rsid w:val="006F5CF0"/>
    <w:rsid w:val="007005AB"/>
    <w:rsid w:val="007024E3"/>
    <w:rsid w:val="007030FD"/>
    <w:rsid w:val="00714911"/>
    <w:rsid w:val="007250A1"/>
    <w:rsid w:val="00745BB3"/>
    <w:rsid w:val="0075353E"/>
    <w:rsid w:val="007559DD"/>
    <w:rsid w:val="00776D1D"/>
    <w:rsid w:val="00780257"/>
    <w:rsid w:val="00782B12"/>
    <w:rsid w:val="00792EC2"/>
    <w:rsid w:val="00793CCA"/>
    <w:rsid w:val="00796445"/>
    <w:rsid w:val="007A5CD2"/>
    <w:rsid w:val="007B0EA7"/>
    <w:rsid w:val="007B7708"/>
    <w:rsid w:val="007B7E96"/>
    <w:rsid w:val="007C4D9B"/>
    <w:rsid w:val="007F4E5C"/>
    <w:rsid w:val="0080654D"/>
    <w:rsid w:val="00812F33"/>
    <w:rsid w:val="00831F85"/>
    <w:rsid w:val="0083505B"/>
    <w:rsid w:val="00850D16"/>
    <w:rsid w:val="00862B2E"/>
    <w:rsid w:val="008831DB"/>
    <w:rsid w:val="008B73E9"/>
    <w:rsid w:val="008C2F19"/>
    <w:rsid w:val="008D04D0"/>
    <w:rsid w:val="008D1C27"/>
    <w:rsid w:val="008D68AE"/>
    <w:rsid w:val="008E37C5"/>
    <w:rsid w:val="00904F80"/>
    <w:rsid w:val="0092039D"/>
    <w:rsid w:val="00927631"/>
    <w:rsid w:val="00940542"/>
    <w:rsid w:val="0094645D"/>
    <w:rsid w:val="00946D0D"/>
    <w:rsid w:val="009548FB"/>
    <w:rsid w:val="0096487D"/>
    <w:rsid w:val="0096781F"/>
    <w:rsid w:val="00971D8E"/>
    <w:rsid w:val="00974FB2"/>
    <w:rsid w:val="00974FE3"/>
    <w:rsid w:val="009835DB"/>
    <w:rsid w:val="00985FCD"/>
    <w:rsid w:val="00986FBF"/>
    <w:rsid w:val="00996EB0"/>
    <w:rsid w:val="009B10D0"/>
    <w:rsid w:val="009B5C4E"/>
    <w:rsid w:val="009C7EA0"/>
    <w:rsid w:val="009E2C47"/>
    <w:rsid w:val="00A01C4D"/>
    <w:rsid w:val="00A03156"/>
    <w:rsid w:val="00A05245"/>
    <w:rsid w:val="00A0622B"/>
    <w:rsid w:val="00A10899"/>
    <w:rsid w:val="00A1250E"/>
    <w:rsid w:val="00A13E4C"/>
    <w:rsid w:val="00A2396F"/>
    <w:rsid w:val="00A669C5"/>
    <w:rsid w:val="00A77EE7"/>
    <w:rsid w:val="00A9752C"/>
    <w:rsid w:val="00AB3032"/>
    <w:rsid w:val="00AD7013"/>
    <w:rsid w:val="00AE4864"/>
    <w:rsid w:val="00AF5EB0"/>
    <w:rsid w:val="00B0087F"/>
    <w:rsid w:val="00B45F7B"/>
    <w:rsid w:val="00B56DA1"/>
    <w:rsid w:val="00B6498D"/>
    <w:rsid w:val="00B73104"/>
    <w:rsid w:val="00B76615"/>
    <w:rsid w:val="00B86AAA"/>
    <w:rsid w:val="00BB7689"/>
    <w:rsid w:val="00BC2FDB"/>
    <w:rsid w:val="00BC619C"/>
    <w:rsid w:val="00BC7B73"/>
    <w:rsid w:val="00BE66E1"/>
    <w:rsid w:val="00C01901"/>
    <w:rsid w:val="00C101DB"/>
    <w:rsid w:val="00C25A0E"/>
    <w:rsid w:val="00C40751"/>
    <w:rsid w:val="00C54A4C"/>
    <w:rsid w:val="00C67047"/>
    <w:rsid w:val="00C74F9D"/>
    <w:rsid w:val="00C75EE3"/>
    <w:rsid w:val="00CB08A9"/>
    <w:rsid w:val="00CB4BEF"/>
    <w:rsid w:val="00CC20BA"/>
    <w:rsid w:val="00CC6EF7"/>
    <w:rsid w:val="00CD67D8"/>
    <w:rsid w:val="00CF3DAE"/>
    <w:rsid w:val="00CF6010"/>
    <w:rsid w:val="00D1196E"/>
    <w:rsid w:val="00D16AAB"/>
    <w:rsid w:val="00D34532"/>
    <w:rsid w:val="00D37594"/>
    <w:rsid w:val="00D5160D"/>
    <w:rsid w:val="00D56140"/>
    <w:rsid w:val="00D65135"/>
    <w:rsid w:val="00D87744"/>
    <w:rsid w:val="00D95956"/>
    <w:rsid w:val="00DB0E95"/>
    <w:rsid w:val="00DB32C4"/>
    <w:rsid w:val="00DB537C"/>
    <w:rsid w:val="00DC2895"/>
    <w:rsid w:val="00E07BE7"/>
    <w:rsid w:val="00E1440E"/>
    <w:rsid w:val="00E33FD2"/>
    <w:rsid w:val="00E40546"/>
    <w:rsid w:val="00E43AE6"/>
    <w:rsid w:val="00E501FE"/>
    <w:rsid w:val="00E6033B"/>
    <w:rsid w:val="00E90944"/>
    <w:rsid w:val="00E97CD2"/>
    <w:rsid w:val="00EA3B65"/>
    <w:rsid w:val="00EA3F87"/>
    <w:rsid w:val="00EC723B"/>
    <w:rsid w:val="00ED2746"/>
    <w:rsid w:val="00EE08B3"/>
    <w:rsid w:val="00EF4E0C"/>
    <w:rsid w:val="00F11BF4"/>
    <w:rsid w:val="00F20F42"/>
    <w:rsid w:val="00F4180C"/>
    <w:rsid w:val="00F90CDA"/>
    <w:rsid w:val="00FB0A08"/>
    <w:rsid w:val="00FC67E0"/>
    <w:rsid w:val="00FE4559"/>
    <w:rsid w:val="00FE633F"/>
    <w:rsid w:val="00FF4A6A"/>
    <w:rsid w:val="00FF6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7D389"/>
  <w15:docId w15:val="{A061361F-9E85-42F5-89D2-846EBE9DB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160" w:line="24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Title"/>
    <w:next w:val="Normal"/>
    <w:uiPriority w:val="9"/>
    <w:qFormat/>
    <w:pPr>
      <w:numPr>
        <w:numId w:val="1"/>
      </w:numPr>
      <w:spacing w:after="120" w:line="240" w:lineRule="auto"/>
      <w:contextualSpacing w:val="0"/>
      <w:outlineLvl w:val="0"/>
    </w:pPr>
    <w:rPr>
      <w:rFonts w:ascii="Arial" w:hAnsi="Arial" w:cs="Arial"/>
      <w:sz w:val="24"/>
      <w:szCs w:val="24"/>
    </w:rPr>
  </w:style>
  <w:style w:type="paragraph" w:styleId="Heading2">
    <w:name w:val="heading 2"/>
    <w:basedOn w:val="Normal"/>
    <w:next w:val="Normal"/>
    <w:uiPriority w:val="9"/>
    <w:unhideWhenUsed/>
    <w:qFormat/>
    <w:pPr>
      <w:keepNext/>
      <w:keepLines/>
      <w:numPr>
        <w:ilvl w:val="1"/>
        <w:numId w:val="1"/>
      </w:numPr>
      <w:spacing w:line="240" w:lineRule="auto"/>
      <w:outlineLvl w:val="1"/>
    </w:pPr>
    <w:rPr>
      <w:rFonts w:ascii="Arial" w:eastAsia="Times New Roman" w:hAnsi="Arial"/>
      <w:b/>
      <w:lang w:val="en-US"/>
    </w:rPr>
  </w:style>
  <w:style w:type="paragraph" w:styleId="Heading3">
    <w:name w:val="heading 3"/>
    <w:basedOn w:val="Heading2"/>
    <w:next w:val="Normal"/>
    <w:uiPriority w:val="9"/>
    <w:unhideWhenUsed/>
    <w:qFormat/>
    <w:pPr>
      <w:numPr>
        <w:ilvl w:val="2"/>
      </w:numPr>
      <w:outlineLvl w:val="2"/>
    </w:pPr>
    <w:rPr>
      <w:sz w:val="20"/>
      <w:szCs w:val="20"/>
    </w:rPr>
  </w:style>
  <w:style w:type="paragraph" w:styleId="Heading4">
    <w:name w:val="heading 4"/>
    <w:basedOn w:val="Normal"/>
    <w:next w:val="Normal"/>
    <w:uiPriority w:val="9"/>
    <w:semiHidden/>
    <w:unhideWhenUsed/>
    <w:qFormat/>
    <w:pPr>
      <w:keepNext/>
      <w:keepLines/>
      <w:spacing w:before="40"/>
      <w:outlineLvl w:val="3"/>
    </w:pPr>
    <w:rPr>
      <w:rFonts w:ascii="Calibri Light" w:eastAsia="Times New Roman" w:hAnsi="Calibri Light"/>
      <w:i/>
      <w:iCs/>
      <w:color w:val="2F549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6">
    <w:name w:val="WW_OutlineListStyle_6"/>
    <w:basedOn w:val="NoList"/>
    <w:pPr>
      <w:numPr>
        <w:numId w:val="59"/>
      </w:numPr>
    </w:pPr>
  </w:style>
  <w:style w:type="paragraph" w:styleId="ListParagraph">
    <w:name w:val="List Paragraph"/>
    <w:basedOn w:val="Normal"/>
    <w:uiPriority w:val="34"/>
    <w:qFormat/>
    <w:pPr>
      <w:ind w:left="720"/>
      <w:contextualSpacing/>
    </w:p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Hyperlink">
    <w:name w:val="Hyperlink"/>
    <w:basedOn w:val="DefaultParagraphFont"/>
    <w:uiPriority w:val="99"/>
    <w:rPr>
      <w:color w:val="0563C1"/>
      <w:u w:val="single"/>
    </w:rPr>
  </w:style>
  <w:style w:type="character" w:customStyle="1" w:styleId="UnresolvedMention1">
    <w:name w:val="Unresolved Mention1"/>
    <w:basedOn w:val="DefaultParagraphFont"/>
    <w:rPr>
      <w:color w:val="605E5C"/>
      <w:shd w:val="clear" w:color="auto" w:fill="E1DFDD"/>
    </w:rPr>
  </w:style>
  <w:style w:type="character" w:customStyle="1" w:styleId="Heading1Char">
    <w:name w:val="Heading 1 Char"/>
    <w:basedOn w:val="DefaultParagraphFont"/>
    <w:rPr>
      <w:rFonts w:ascii="Arial" w:eastAsia="Times New Roman" w:hAnsi="Arial" w:cs="Arial"/>
      <w:b/>
      <w:spacing w:val="-10"/>
      <w:kern w:val="3"/>
      <w:sz w:val="24"/>
      <w:szCs w:val="24"/>
    </w:rPr>
  </w:style>
  <w:style w:type="character" w:customStyle="1" w:styleId="Heading2Char">
    <w:name w:val="Heading 2 Char"/>
    <w:basedOn w:val="DefaultParagraphFont"/>
    <w:rPr>
      <w:rFonts w:ascii="Arial" w:eastAsia="Times New Roman" w:hAnsi="Arial" w:cs="Times New Roman"/>
      <w:b/>
      <w:lang w:val="en-US"/>
    </w:rPr>
  </w:style>
  <w:style w:type="character" w:customStyle="1" w:styleId="Heading3Char">
    <w:name w:val="Heading 3 Char"/>
    <w:basedOn w:val="DefaultParagraphFont"/>
    <w:rPr>
      <w:rFonts w:ascii="Arial" w:eastAsia="Times New Roman" w:hAnsi="Arial" w:cs="Times New Roman"/>
      <w:b/>
      <w:sz w:val="20"/>
      <w:szCs w:val="20"/>
      <w:lang w:val="en-US"/>
    </w:rPr>
  </w:style>
  <w:style w:type="character" w:customStyle="1" w:styleId="Heading4Char">
    <w:name w:val="Heading 4 Char"/>
    <w:basedOn w:val="DefaultParagraphFont"/>
    <w:rPr>
      <w:rFonts w:ascii="Calibri Light" w:eastAsia="Times New Roman" w:hAnsi="Calibri Light" w:cs="Times New Roman"/>
      <w:i/>
      <w:iCs/>
      <w:color w:val="2F5496"/>
      <w:sz w:val="20"/>
    </w:rPr>
  </w:style>
  <w:style w:type="paragraph" w:styleId="FootnoteText">
    <w:name w:val="footnote text"/>
    <w:basedOn w:val="Normal"/>
    <w:pPr>
      <w:spacing w:line="240" w:lineRule="auto"/>
    </w:pPr>
    <w:rPr>
      <w:rFonts w:ascii="Arial" w:hAnsi="Arial"/>
      <w:sz w:val="20"/>
      <w:szCs w:val="20"/>
    </w:rPr>
  </w:style>
  <w:style w:type="character" w:customStyle="1" w:styleId="FootnoteTextChar">
    <w:name w:val="Footnote Text Char"/>
    <w:basedOn w:val="DefaultParagraphFont"/>
    <w:rPr>
      <w:rFonts w:ascii="Arial" w:hAnsi="Arial"/>
      <w:sz w:val="20"/>
      <w:szCs w:val="20"/>
    </w:rPr>
  </w:style>
  <w:style w:type="character" w:styleId="FootnoteReference">
    <w:name w:val="footnote reference"/>
    <w:basedOn w:val="DefaultParagraphFont"/>
    <w:rPr>
      <w:position w:val="0"/>
      <w:vertAlign w:val="superscript"/>
    </w:rPr>
  </w:style>
  <w:style w:type="paragraph" w:styleId="BalloonText">
    <w:name w:val="Balloon Text"/>
    <w:basedOn w:val="Normal"/>
    <w:pPr>
      <w:spacing w:line="240" w:lineRule="auto"/>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paragraph" w:styleId="Title">
    <w:name w:val="Title"/>
    <w:basedOn w:val="Normal"/>
    <w:next w:val="Normal"/>
    <w:uiPriority w:val="10"/>
    <w:qFormat/>
    <w:pPr>
      <w:contextualSpacing/>
    </w:pPr>
    <w:rPr>
      <w:rFonts w:ascii="Times New Roman" w:eastAsia="Times New Roman" w:hAnsi="Times New Roman"/>
      <w:b/>
      <w:spacing w:val="-10"/>
      <w:kern w:val="3"/>
      <w:sz w:val="40"/>
      <w:szCs w:val="56"/>
    </w:rPr>
  </w:style>
  <w:style w:type="character" w:customStyle="1" w:styleId="TitleChar">
    <w:name w:val="Title Char"/>
    <w:basedOn w:val="DefaultParagraphFont"/>
    <w:rPr>
      <w:rFonts w:ascii="Times New Roman" w:eastAsia="Times New Roman" w:hAnsi="Times New Roman" w:cs="Times New Roman"/>
      <w:b/>
      <w:spacing w:val="-10"/>
      <w:kern w:val="3"/>
      <w:sz w:val="40"/>
      <w:szCs w:val="56"/>
    </w:rPr>
  </w:style>
  <w:style w:type="paragraph" w:styleId="TOCHeading">
    <w:name w:val="TOC Heading"/>
    <w:basedOn w:val="Heading1"/>
    <w:next w:val="Normal"/>
    <w:uiPriority w:val="39"/>
    <w:qFormat/>
    <w:pPr>
      <w:numPr>
        <w:numId w:val="8"/>
      </w:numPr>
    </w:pPr>
    <w:rPr>
      <w:color w:val="2F5496"/>
      <w:lang w:val="en-US"/>
    </w:rPr>
  </w:style>
  <w:style w:type="paragraph" w:styleId="TOC1">
    <w:name w:val="toc 1"/>
    <w:basedOn w:val="Normal"/>
    <w:next w:val="Normal"/>
    <w:autoRedefine/>
    <w:uiPriority w:val="39"/>
    <w:pPr>
      <w:spacing w:after="100"/>
    </w:pPr>
    <w:rPr>
      <w:rFonts w:ascii="Arial" w:hAnsi="Arial"/>
      <w:sz w:val="20"/>
    </w:rPr>
  </w:style>
  <w:style w:type="paragraph" w:styleId="TOC2">
    <w:name w:val="toc 2"/>
    <w:basedOn w:val="Normal"/>
    <w:next w:val="Normal"/>
    <w:autoRedefine/>
    <w:uiPriority w:val="39"/>
    <w:pPr>
      <w:spacing w:after="100"/>
      <w:ind w:left="220"/>
    </w:pPr>
    <w:rPr>
      <w:rFonts w:ascii="Arial" w:hAnsi="Arial"/>
      <w:sz w:val="20"/>
    </w:rPr>
  </w:style>
  <w:style w:type="paragraph" w:customStyle="1" w:styleId="TableParagraph">
    <w:name w:val="Table Paragraph"/>
    <w:basedOn w:val="Normal"/>
    <w:uiPriority w:val="1"/>
    <w:qFormat/>
    <w:pPr>
      <w:widowControl w:val="0"/>
      <w:spacing w:line="240" w:lineRule="auto"/>
    </w:pPr>
    <w:rPr>
      <w:rFonts w:cs="Arial"/>
      <w:sz w:val="20"/>
      <w:lang w:val="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rFonts w:ascii="Arial" w:hAnsi="Arial"/>
      <w:sz w:val="20"/>
      <w:szCs w:val="20"/>
    </w:rPr>
  </w:style>
  <w:style w:type="character" w:customStyle="1" w:styleId="CommentTextChar">
    <w:name w:val="Comment Text Char"/>
    <w:basedOn w:val="DefaultParagraphFont"/>
    <w:rPr>
      <w:rFonts w:ascii="Arial" w:hAnsi="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b/>
      <w:bCs/>
      <w:sz w:val="20"/>
      <w:szCs w:val="20"/>
    </w:rPr>
  </w:style>
  <w:style w:type="character" w:styleId="FollowedHyperlink">
    <w:name w:val="FollowedHyperlink"/>
    <w:basedOn w:val="DefaultParagraphFont"/>
    <w:rPr>
      <w:color w:val="954F72"/>
      <w:u w:val="single"/>
    </w:rPr>
  </w:style>
  <w:style w:type="paragraph" w:styleId="TOC5">
    <w:name w:val="toc 5"/>
    <w:basedOn w:val="Normal"/>
    <w:next w:val="Normal"/>
    <w:autoRedefine/>
    <w:pPr>
      <w:spacing w:after="100"/>
      <w:ind w:left="800"/>
    </w:pPr>
    <w:rPr>
      <w:rFonts w:ascii="Arial" w:hAnsi="Arial"/>
      <w:sz w:val="20"/>
    </w:rPr>
  </w:style>
  <w:style w:type="paragraph" w:styleId="TOC3">
    <w:name w:val="toc 3"/>
    <w:basedOn w:val="Normal"/>
    <w:next w:val="Normal"/>
    <w:autoRedefine/>
    <w:uiPriority w:val="39"/>
    <w:pPr>
      <w:spacing w:after="100"/>
      <w:ind w:left="400"/>
    </w:pPr>
    <w:rPr>
      <w:rFonts w:ascii="Arial" w:hAnsi="Arial"/>
      <w:sz w:val="20"/>
    </w:rPr>
  </w:style>
  <w:style w:type="paragraph" w:styleId="Subtitle">
    <w:name w:val="Subtitle"/>
    <w:basedOn w:val="Normal"/>
    <w:next w:val="Normal"/>
    <w:uiPriority w:val="11"/>
    <w:qFormat/>
    <w:rPr>
      <w:rFonts w:eastAsia="Times New Roman"/>
      <w:color w:val="5A5A5A"/>
      <w:spacing w:val="15"/>
    </w:rPr>
  </w:style>
  <w:style w:type="character" w:customStyle="1" w:styleId="SubtitleChar">
    <w:name w:val="Subtitle Char"/>
    <w:basedOn w:val="DefaultParagraphFont"/>
    <w:rPr>
      <w:rFonts w:eastAsia="Times New Roman"/>
      <w:color w:val="5A5A5A"/>
      <w:spacing w:val="15"/>
    </w:rPr>
  </w:style>
  <w:style w:type="paragraph" w:styleId="NoSpacing">
    <w:name w:val="No Spacing"/>
    <w:uiPriority w:val="1"/>
    <w:qFormat/>
    <w:pPr>
      <w:suppressAutoHyphens/>
      <w:spacing w:after="0" w:line="240" w:lineRule="auto"/>
    </w:pPr>
    <w:rPr>
      <w:rFonts w:ascii="Arial" w:hAnsi="Arial"/>
      <w:sz w:val="20"/>
    </w:rPr>
  </w:style>
  <w:style w:type="paragraph" w:styleId="NormalWeb">
    <w:name w:val="Normal (Web)"/>
    <w:basedOn w:val="Normal"/>
    <w:uiPriority w:val="99"/>
    <w:pPr>
      <w:spacing w:before="100" w:after="100" w:line="240" w:lineRule="auto"/>
    </w:pPr>
    <w:rPr>
      <w:rFonts w:ascii="Times New Roman" w:eastAsia="Times New Roman" w:hAnsi="Times New Roman"/>
      <w:sz w:val="24"/>
      <w:szCs w:val="24"/>
      <w:lang w:eastAsia="en-GB"/>
    </w:rPr>
  </w:style>
  <w:style w:type="character" w:styleId="Strong">
    <w:name w:val="Strong"/>
    <w:basedOn w:val="DefaultParagraphFont"/>
    <w:uiPriority w:val="22"/>
    <w:qFormat/>
    <w:rPr>
      <w:b/>
      <w:bCs/>
    </w:rPr>
  </w:style>
  <w:style w:type="character" w:customStyle="1" w:styleId="ListParagraphChar">
    <w:name w:val="List Paragraph Char"/>
  </w:style>
  <w:style w:type="paragraph" w:customStyle="1" w:styleId="Default">
    <w:name w:val="Default"/>
    <w:pPr>
      <w:suppressAutoHyphens/>
      <w:autoSpaceDE w:val="0"/>
      <w:spacing w:after="0" w:line="240" w:lineRule="auto"/>
    </w:pPr>
    <w:rPr>
      <w:rFonts w:ascii="Arial" w:hAnsi="Arial" w:cs="Arial"/>
      <w:color w:val="000000"/>
      <w:sz w:val="24"/>
      <w:szCs w:val="24"/>
    </w:rPr>
  </w:style>
  <w:style w:type="character" w:customStyle="1" w:styleId="UnresolvedMention10">
    <w:name w:val="Unresolved Mention1"/>
    <w:basedOn w:val="DefaultParagraphFont"/>
    <w:rPr>
      <w:color w:val="605E5C"/>
      <w:shd w:val="clear" w:color="auto" w:fill="E1DFDD"/>
    </w:rPr>
  </w:style>
  <w:style w:type="numbering" w:customStyle="1" w:styleId="WWOutlineListStyle5">
    <w:name w:val="WW_OutlineListStyle_5"/>
    <w:basedOn w:val="NoList"/>
    <w:pPr>
      <w:numPr>
        <w:numId w:val="2"/>
      </w:numPr>
    </w:pPr>
  </w:style>
  <w:style w:type="numbering" w:customStyle="1" w:styleId="WWOutlineListStyle4">
    <w:name w:val="WW_OutlineListStyle_4"/>
    <w:basedOn w:val="NoList"/>
    <w:pPr>
      <w:numPr>
        <w:numId w:val="3"/>
      </w:numPr>
    </w:pPr>
  </w:style>
  <w:style w:type="numbering" w:customStyle="1" w:styleId="WWOutlineListStyle3">
    <w:name w:val="WW_OutlineListStyle_3"/>
    <w:basedOn w:val="NoList"/>
    <w:pPr>
      <w:numPr>
        <w:numId w:val="4"/>
      </w:numPr>
    </w:pPr>
  </w:style>
  <w:style w:type="numbering" w:customStyle="1" w:styleId="WWOutlineListStyle2">
    <w:name w:val="WW_OutlineListStyle_2"/>
    <w:basedOn w:val="NoList"/>
    <w:pPr>
      <w:numPr>
        <w:numId w:val="5"/>
      </w:numPr>
    </w:pPr>
  </w:style>
  <w:style w:type="numbering" w:customStyle="1" w:styleId="WWOutlineListStyle1">
    <w:name w:val="WW_OutlineListStyle_1"/>
    <w:basedOn w:val="NoList"/>
    <w:pPr>
      <w:numPr>
        <w:numId w:val="6"/>
      </w:numPr>
    </w:pPr>
  </w:style>
  <w:style w:type="numbering" w:customStyle="1" w:styleId="WWOutlineListStyle">
    <w:name w:val="WW_OutlineListStyle"/>
    <w:basedOn w:val="NoList"/>
    <w:pPr>
      <w:numPr>
        <w:numId w:val="7"/>
      </w:numPr>
    </w:pPr>
  </w:style>
  <w:style w:type="numbering" w:customStyle="1" w:styleId="LFO10">
    <w:name w:val="LFO10"/>
    <w:basedOn w:val="NoList"/>
    <w:pPr>
      <w:numPr>
        <w:numId w:val="8"/>
      </w:numPr>
    </w:pPr>
  </w:style>
  <w:style w:type="paragraph" w:styleId="Revision">
    <w:name w:val="Revision"/>
    <w:hidden/>
    <w:uiPriority w:val="99"/>
    <w:semiHidden/>
    <w:rsid w:val="00D95956"/>
    <w:pPr>
      <w:autoSpaceDN/>
      <w:spacing w:after="0" w:line="240" w:lineRule="auto"/>
    </w:pPr>
  </w:style>
  <w:style w:type="table" w:styleId="TableGrid">
    <w:name w:val="Table Grid"/>
    <w:basedOn w:val="TableNormal"/>
    <w:uiPriority w:val="39"/>
    <w:rsid w:val="00EA3F87"/>
    <w:pPr>
      <w:autoSpaceDN/>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2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128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ity.ac.uk/__data/assets/word_doc/0003/69249/s19.doc" TargetMode="External"/><Relationship Id="rId13" Type="http://schemas.openxmlformats.org/officeDocument/2006/relationships/hyperlink" Target="https://www.city.ac.uk/__data/assets/pdf_file/0007/453652/Senate-Regulation-19-Assessment-Regulations-2022-23-v2.4.pdf" TargetMode="External"/><Relationship Id="rId18" Type="http://schemas.openxmlformats.org/officeDocument/2006/relationships/hyperlink" Target="https://www.city.ac.uk/__data/assets/pdf_file/0007/453652/Senate-Regulation-19-Assessment-Regulations-2022-23-v2.4.pdf" TargetMode="External"/><Relationship Id="rId26" Type="http://schemas.openxmlformats.org/officeDocument/2006/relationships/hyperlink" Target="https://www.city.ac.uk/__data/assets/pdf_file/0007/453652/Senate-Regulation-19-Assessment-Regulations-2022-23-v2.4.pdf"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city.ac.uk/__data/assets/pdf_file/0007/453652/Senate-Regulation-19-Assessment-Regulations-2022-23-v2.4.pdf" TargetMode="External"/><Relationship Id="rId34" Type="http://schemas.openxmlformats.org/officeDocument/2006/relationships/hyperlink" Target="http://www.city.ac.uk/__data/assets/pdf_file/0004/201577/Senate_Regulation_11_Conduct_of_Examinations-20130923.pdf" TargetMode="External"/><Relationship Id="rId42"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www.city.ac.uk/__data/assets/pdf_file/0007/453652/Senate-Regulation-19-Assessment-Regulations-2022-23-v2.4.pdf" TargetMode="External"/><Relationship Id="rId17" Type="http://schemas.openxmlformats.org/officeDocument/2006/relationships/hyperlink" Target="https://www.city.ac.uk/__data/assets/pdf_file/0004/691303/Senate_Regulation_13_Student_Discipline_Senate_20180718-20220713.pdf" TargetMode="External"/><Relationship Id="rId25" Type="http://schemas.openxmlformats.org/officeDocument/2006/relationships/hyperlink" Target="https://www.oiahe.org.uk/media/1859/oia-good-practice-framework.pdf" TargetMode="External"/><Relationship Id="rId33" Type="http://schemas.openxmlformats.org/officeDocument/2006/relationships/hyperlink" Target="https://www.city.ac.uk/__data/assets/pdf_file/0018/362331/Student-Discipline-Regulation-13-Guidance-2017-18.pdf"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city.ac.uk/__data/assets/pdf_file/0007/453652/Senate-Regulation-19-Assessment-Regulations-2022-23-v2.4.pdf" TargetMode="External"/><Relationship Id="rId20" Type="http://schemas.openxmlformats.org/officeDocument/2006/relationships/hyperlink" Target="https://studenthub.city.ac.uk/help-and-support/academic-integrity-and-misconduct" TargetMode="External"/><Relationship Id="rId29" Type="http://schemas.openxmlformats.org/officeDocument/2006/relationships/hyperlink" Target="https://www.legislation.gov.uk/ukpga/2022/21/enacted?view=plai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ty.ac.uk/__data/assets/pdf_file/0004/691303/Senate_Regulation_13_Student_Discipline_Senate_20180718-20220713.pdf" TargetMode="External"/><Relationship Id="rId24" Type="http://schemas.openxmlformats.org/officeDocument/2006/relationships/hyperlink" Target="https://www.city.ac.uk/__data/assets/pdf_file/0005/443723/s19.pdf" TargetMode="External"/><Relationship Id="rId32" Type="http://schemas.openxmlformats.org/officeDocument/2006/relationships/hyperlink" Target="https://www.city.ac.uk/__data/assets/pdf_file/0018/134550/Student-Disciplinary-Policy.pdf" TargetMode="External"/><Relationship Id="rId37" Type="http://schemas.openxmlformats.org/officeDocument/2006/relationships/header" Target="header2.xml"/><Relationship Id="rId40" Type="http://schemas.openxmlformats.org/officeDocument/2006/relationships/header" Target="head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ity.ac.uk/__data/assets/pdf_file/0007/453652/Senate-Regulation-19-Assessment-Regulations-2022-23-v2.4.pdf" TargetMode="External"/><Relationship Id="rId23" Type="http://schemas.openxmlformats.org/officeDocument/2006/relationships/hyperlink" Target="https://www.city.ac.uk/__data/assets/pdf_file/0007/453652/Senate-Regulation-19-Assessment-Regulations-2022-23-v2.4.pdf" TargetMode="External"/><Relationship Id="rId28" Type="http://schemas.openxmlformats.org/officeDocument/2006/relationships/hyperlink" Target="https://www.city.ac.uk/__data/assets/pdf_file/0011/394985/Guidance-for-Disciplinary-Panels-2017-18.pdf" TargetMode="External"/><Relationship Id="rId36" Type="http://schemas.openxmlformats.org/officeDocument/2006/relationships/header" Target="header1.xml"/><Relationship Id="rId10" Type="http://schemas.openxmlformats.org/officeDocument/2006/relationships/hyperlink" Target="https://www.city.ac.uk/__data/assets/pdf_file/0007/453652/Senate-Regulation-19-Assessment-Regulations-2022-23-v2.4.pdf" TargetMode="External"/><Relationship Id="rId19" Type="http://schemas.openxmlformats.org/officeDocument/2006/relationships/hyperlink" Target="https://www.city.ac.uk/__data/assets/pdf_file/0004/69025/Student-Academic-Appeals-Policy.pdf" TargetMode="External"/><Relationship Id="rId31" Type="http://schemas.openxmlformats.org/officeDocument/2006/relationships/hyperlink" Target="https://studenthub.city.ac.uk/__data/assets/pdf_file/0007/407887/Proofreading-guidance.pdf"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ity.ac.uk/__data/assets/pdf_file/0007/453652/Senate-Regulation-19-Assessment-Regulations-2022-23-v2.4.pdf" TargetMode="External"/><Relationship Id="rId14" Type="http://schemas.openxmlformats.org/officeDocument/2006/relationships/hyperlink" Target="https://www.city.ac.uk/__data/assets/pdf_file/0007/453652/Senate-Regulation-19-Assessment-Regulations-2022-23-v2.4.pdf" TargetMode="External"/><Relationship Id="rId22" Type="http://schemas.openxmlformats.org/officeDocument/2006/relationships/hyperlink" Target="https://www.oiahe.org.uk/media/1859/oia-good-practice-framework.pdf" TargetMode="External"/><Relationship Id="rId27" Type="http://schemas.openxmlformats.org/officeDocument/2006/relationships/hyperlink" Target="https://www.city.ac.uk/__data/assets/pdf_file/0018/134550/Student-Disciplinary-Policy.pdf" TargetMode="External"/><Relationship Id="rId30" Type="http://schemas.openxmlformats.org/officeDocument/2006/relationships/hyperlink" Target="https://studenthub.city.ac.uk/help-and-support/academic-integrity-and-misconduct" TargetMode="External"/><Relationship Id="rId35" Type="http://schemas.openxmlformats.org/officeDocument/2006/relationships/hyperlink" Target="https://www.city.ac.uk/__data/assets/pdf_file/0004/566662/Senate_Regulation_13_Student_Discipline_Senate_20201007.pdf"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C5183-DA8A-4BB0-A132-2FE573ED4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10480</Words>
  <Characters>59740</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Moustaka, Georgia</dc:creator>
  <dc:description/>
  <cp:lastModifiedBy>Hogan, Sean</cp:lastModifiedBy>
  <cp:revision>3</cp:revision>
  <dcterms:created xsi:type="dcterms:W3CDTF">2022-09-06T16:29:00Z</dcterms:created>
  <dcterms:modified xsi:type="dcterms:W3CDTF">2022-09-07T09:37:00Z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2022-08-03T08:58:52Z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7a4e88fd-03db-4b73-ab25-d7d6ed3eec8e</vt:lpwstr>
  </property>
  <property fmtid="{D5CDD505-2E9C-101B-9397-08002B2CF9AE}" pid="8" name="MSIP_Label_06c24981-b6df-48f8-949b-0896357b9b03_ContentBits">
    <vt:lpwstr>0</vt:lpwstr>
  </property>
</Properties>
</file>